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E18BC" w14:textId="77777777" w:rsidR="001867C8" w:rsidRPr="001867C8" w:rsidRDefault="001867C8" w:rsidP="001867C8">
      <w:pPr>
        <w:overflowPunct w:val="0"/>
        <w:autoSpaceDE w:val="0"/>
        <w:spacing w:line="276" w:lineRule="auto"/>
        <w:jc w:val="center"/>
        <w:rPr>
          <w:rFonts w:ascii="Arial" w:hAnsi="Arial" w:cs="Arial"/>
          <w:b/>
          <w:sz w:val="40"/>
          <w:szCs w:val="40"/>
        </w:rPr>
      </w:pPr>
      <w:bookmarkStart w:id="0" w:name="_GoBack"/>
      <w:bookmarkEnd w:id="0"/>
      <w:r w:rsidRPr="001867C8">
        <w:rPr>
          <w:rFonts w:ascii="Arial" w:hAnsi="Arial" w:cs="Arial"/>
          <w:b/>
          <w:sz w:val="40"/>
          <w:szCs w:val="40"/>
        </w:rPr>
        <w:t>Antrag</w:t>
      </w:r>
    </w:p>
    <w:p w14:paraId="0A17DFC8" w14:textId="77777777" w:rsidR="001867C8" w:rsidRPr="001867C8" w:rsidRDefault="001867C8" w:rsidP="001867C8">
      <w:pPr>
        <w:overflowPunct w:val="0"/>
        <w:autoSpaceDE w:val="0"/>
        <w:spacing w:line="276" w:lineRule="auto"/>
        <w:jc w:val="center"/>
        <w:rPr>
          <w:rFonts w:ascii="Arial" w:hAnsi="Arial" w:cs="Arial"/>
          <w:b/>
        </w:rPr>
      </w:pPr>
    </w:p>
    <w:p w14:paraId="50F0BC52" w14:textId="77777777" w:rsidR="001867C8" w:rsidRPr="001867C8" w:rsidRDefault="001867C8" w:rsidP="001867C8">
      <w:pPr>
        <w:overflowPunct w:val="0"/>
        <w:autoSpaceDE w:val="0"/>
        <w:jc w:val="center"/>
        <w:rPr>
          <w:rFonts w:ascii="Arial" w:hAnsi="Arial" w:cs="Arial"/>
          <w:b/>
        </w:rPr>
      </w:pPr>
      <w:r w:rsidRPr="001867C8">
        <w:rPr>
          <w:rFonts w:ascii="Arial" w:hAnsi="Arial" w:cs="Arial"/>
          <w:b/>
        </w:rPr>
        <w:t>an die 183. Vollversammlung der Kammer für Arbeiter und Angestellte für Tirol</w:t>
      </w:r>
    </w:p>
    <w:p w14:paraId="3E756643" w14:textId="44F61A73" w:rsidR="001867C8" w:rsidRPr="001867C8" w:rsidRDefault="001867C8" w:rsidP="001867C8">
      <w:pPr>
        <w:overflowPunct w:val="0"/>
        <w:autoSpaceDE w:val="0"/>
        <w:jc w:val="center"/>
        <w:rPr>
          <w:rFonts w:ascii="Arial" w:hAnsi="Arial" w:cs="Arial"/>
          <w:b/>
        </w:rPr>
      </w:pPr>
      <w:r w:rsidRPr="001867C8">
        <w:rPr>
          <w:rFonts w:ascii="Arial" w:hAnsi="Arial" w:cs="Arial"/>
          <w:b/>
        </w:rPr>
        <w:t>am 4. November 2022</w:t>
      </w:r>
    </w:p>
    <w:p w14:paraId="29DDF3E7" w14:textId="77777777" w:rsidR="00E731C3" w:rsidRPr="00617BB4" w:rsidRDefault="00E731C3" w:rsidP="00E731C3">
      <w:pPr>
        <w:rPr>
          <w:rFonts w:ascii="Arial" w:hAnsi="Arial" w:cs="Arial"/>
        </w:rPr>
      </w:pPr>
    </w:p>
    <w:p w14:paraId="4C122F59" w14:textId="77777777" w:rsidR="00FD3B39" w:rsidRPr="00FD3B39" w:rsidRDefault="00FD3B39" w:rsidP="00FD3B39">
      <w:pPr>
        <w:keepNext/>
        <w:spacing w:line="280" w:lineRule="exact"/>
        <w:jc w:val="center"/>
        <w:outlineLvl w:val="0"/>
        <w:rPr>
          <w:rFonts w:ascii="Arial" w:hAnsi="Arial" w:cs="Arial"/>
          <w:b/>
          <w:bCs/>
          <w:caps/>
        </w:rPr>
      </w:pPr>
      <w:r w:rsidRPr="00FD3B39">
        <w:rPr>
          <w:rFonts w:ascii="Arial" w:hAnsi="Arial" w:cs="Arial"/>
          <w:b/>
          <w:bCs/>
          <w:caps/>
        </w:rPr>
        <w:t>Starke BetriebsrätInnen garantieren Demokratie und sozialen frieden</w:t>
      </w:r>
    </w:p>
    <w:p w14:paraId="70AF4C62" w14:textId="77777777" w:rsidR="00FD3B39" w:rsidRPr="00FD3B39" w:rsidRDefault="00FD3B39" w:rsidP="00FD3B39">
      <w:pPr>
        <w:rPr>
          <w:rFonts w:ascii="Arial" w:hAnsi="Arial" w:cs="Arial"/>
        </w:rPr>
      </w:pPr>
    </w:p>
    <w:p w14:paraId="101250C1" w14:textId="77777777" w:rsidR="00FD3B39" w:rsidRPr="00FD3B39" w:rsidRDefault="00FD3B39" w:rsidP="00FD3B39">
      <w:pPr>
        <w:autoSpaceDE w:val="0"/>
        <w:autoSpaceDN w:val="0"/>
        <w:adjustRightInd w:val="0"/>
        <w:jc w:val="both"/>
        <w:rPr>
          <w:rFonts w:ascii="Arial" w:eastAsiaTheme="minorHAnsi" w:hAnsi="Arial" w:cs="Arial"/>
          <w:color w:val="000000"/>
          <w:lang w:eastAsia="en-US"/>
        </w:rPr>
      </w:pPr>
      <w:r w:rsidRPr="00FD3B39">
        <w:rPr>
          <w:rFonts w:ascii="Arial" w:eastAsiaTheme="minorHAnsi" w:hAnsi="Arial" w:cs="Arial"/>
          <w:color w:val="000000"/>
          <w:lang w:eastAsia="en-US"/>
        </w:rPr>
        <w:t xml:space="preserve">Gewählte und starke </w:t>
      </w:r>
      <w:proofErr w:type="spellStart"/>
      <w:r w:rsidRPr="00FD3B39">
        <w:rPr>
          <w:rFonts w:ascii="Arial" w:eastAsiaTheme="minorHAnsi" w:hAnsi="Arial" w:cs="Arial"/>
          <w:color w:val="000000"/>
          <w:lang w:eastAsia="en-US"/>
        </w:rPr>
        <w:t>BetriebsrätInnen</w:t>
      </w:r>
      <w:proofErr w:type="spellEnd"/>
      <w:r w:rsidRPr="00FD3B39">
        <w:rPr>
          <w:rFonts w:ascii="Arial" w:eastAsiaTheme="minorHAnsi" w:hAnsi="Arial" w:cs="Arial"/>
          <w:color w:val="000000"/>
          <w:lang w:eastAsia="en-US"/>
        </w:rPr>
        <w:t xml:space="preserve"> sowie </w:t>
      </w:r>
      <w:proofErr w:type="spellStart"/>
      <w:r w:rsidRPr="00FD3B39">
        <w:rPr>
          <w:rFonts w:ascii="Arial" w:eastAsiaTheme="minorHAnsi" w:hAnsi="Arial" w:cs="Arial"/>
          <w:color w:val="000000"/>
          <w:lang w:eastAsia="en-US"/>
        </w:rPr>
        <w:t>PersonalvertreterInnen</w:t>
      </w:r>
      <w:proofErr w:type="spellEnd"/>
      <w:r w:rsidRPr="00FD3B39">
        <w:rPr>
          <w:rFonts w:ascii="Arial" w:eastAsiaTheme="minorHAnsi" w:hAnsi="Arial" w:cs="Arial"/>
          <w:color w:val="000000"/>
          <w:lang w:eastAsia="en-US"/>
        </w:rPr>
        <w:t xml:space="preserve"> sind die Garanten sowie das Rückgrat funktionierender ArbeitnehmerInnen-Interessensvertretung. Als Vertreter der Interessen der Belegschaft ist der Betriebsrat nicht immer „angenehm“, das ist auch nicht seine Aufgabe. Umgekehrt hat das Bestehen eines Betriebsrats auch für den/die </w:t>
      </w:r>
      <w:proofErr w:type="spellStart"/>
      <w:r w:rsidRPr="00FD3B39">
        <w:rPr>
          <w:rFonts w:ascii="Arial" w:eastAsiaTheme="minorHAnsi" w:hAnsi="Arial" w:cs="Arial"/>
          <w:color w:val="000000"/>
          <w:lang w:eastAsia="en-US"/>
        </w:rPr>
        <w:t>ArbeitgeberIn</w:t>
      </w:r>
      <w:proofErr w:type="spellEnd"/>
      <w:r w:rsidRPr="00FD3B39">
        <w:rPr>
          <w:rFonts w:ascii="Arial" w:eastAsiaTheme="minorHAnsi" w:hAnsi="Arial" w:cs="Arial"/>
          <w:color w:val="000000"/>
          <w:lang w:eastAsia="en-US"/>
        </w:rPr>
        <w:t xml:space="preserve"> ganz massive Vorteile: Nicht zuletzt ist es das oberste Ziel der gesamten Betriebsverfassung, einen Interessenausgleich zwischen den einander zwangsläufig widerstrebenden Interessen der Belegschaft und des Unternehmens herbeizuführen. Sie trägt damit zum sozialen Frieden im Betrieb und einem guten Betriebsklima bei. </w:t>
      </w:r>
    </w:p>
    <w:p w14:paraId="29B0A70D" w14:textId="77777777" w:rsidR="00FD3B39" w:rsidRPr="00FD3B39" w:rsidRDefault="00FD3B39" w:rsidP="00FD3B39">
      <w:pPr>
        <w:autoSpaceDE w:val="0"/>
        <w:autoSpaceDN w:val="0"/>
        <w:adjustRightInd w:val="0"/>
        <w:jc w:val="both"/>
        <w:rPr>
          <w:rFonts w:ascii="Arial" w:eastAsiaTheme="minorHAnsi" w:hAnsi="Arial" w:cs="Arial"/>
          <w:color w:val="000000"/>
          <w:lang w:eastAsia="en-US"/>
        </w:rPr>
      </w:pPr>
    </w:p>
    <w:p w14:paraId="79055444" w14:textId="77777777" w:rsidR="00FD3B39" w:rsidRPr="00FD3B39" w:rsidRDefault="00FD3B39" w:rsidP="00FD3B39">
      <w:pPr>
        <w:autoSpaceDE w:val="0"/>
        <w:autoSpaceDN w:val="0"/>
        <w:adjustRightInd w:val="0"/>
        <w:jc w:val="both"/>
        <w:rPr>
          <w:rFonts w:ascii="Arial" w:eastAsiaTheme="minorHAnsi" w:hAnsi="Arial" w:cs="Arial"/>
          <w:color w:val="000000"/>
          <w:lang w:eastAsia="en-US"/>
        </w:rPr>
      </w:pPr>
      <w:r w:rsidRPr="00FD3B39">
        <w:rPr>
          <w:rFonts w:ascii="Arial" w:eastAsiaTheme="minorHAnsi" w:hAnsi="Arial" w:cs="Arial"/>
          <w:color w:val="000000"/>
          <w:lang w:eastAsia="en-US"/>
        </w:rPr>
        <w:t xml:space="preserve">In vielen Betrieben ohne Betriebsrat sind die immer wieder aufkeimenden Probleme ähnlich gelagert, werden aber nie gelöst – ein Betriebsrat fungiert in solchen Situationen als Sprachrohr und Vermittler. Der Betriebsrat hat das Vertrauen der Belegschaft, auf den/die </w:t>
      </w:r>
      <w:proofErr w:type="spellStart"/>
      <w:r w:rsidRPr="00FD3B39">
        <w:rPr>
          <w:rFonts w:ascii="Arial" w:eastAsiaTheme="minorHAnsi" w:hAnsi="Arial" w:cs="Arial"/>
          <w:color w:val="000000"/>
          <w:lang w:eastAsia="en-US"/>
        </w:rPr>
        <w:t>ArbeitgeberIn</w:t>
      </w:r>
      <w:proofErr w:type="spellEnd"/>
      <w:r w:rsidRPr="00FD3B39">
        <w:rPr>
          <w:rFonts w:ascii="Arial" w:eastAsiaTheme="minorHAnsi" w:hAnsi="Arial" w:cs="Arial"/>
          <w:color w:val="000000"/>
          <w:lang w:eastAsia="en-US"/>
        </w:rPr>
        <w:t xml:space="preserve"> wird dies wesentlich seltener zutreffen. Gerade aber Veränderungen, wie eine neue Arbeitszeitverteilung oder die Einführung neuer Technologien, brauchen genau dieses hohe Vertrauen der ArbeitnehmerInnen. Betriebe mit Betriebsrat sind darüber hinaus wirtschaftlich erfolgreicher – das belegen unzählige Studien. </w:t>
      </w:r>
    </w:p>
    <w:p w14:paraId="5C7EBDE5" w14:textId="77777777" w:rsidR="00FD3B39" w:rsidRPr="00FD3B39" w:rsidRDefault="00FD3B39" w:rsidP="00FD3B39">
      <w:pPr>
        <w:autoSpaceDE w:val="0"/>
        <w:autoSpaceDN w:val="0"/>
        <w:adjustRightInd w:val="0"/>
        <w:jc w:val="both"/>
        <w:rPr>
          <w:rFonts w:ascii="Arial" w:eastAsiaTheme="minorHAnsi" w:hAnsi="Arial" w:cs="Arial"/>
          <w:color w:val="000000"/>
          <w:lang w:eastAsia="en-US"/>
        </w:rPr>
      </w:pPr>
    </w:p>
    <w:p w14:paraId="0547EA83" w14:textId="77777777" w:rsidR="00FD3B39" w:rsidRPr="00FD3B39" w:rsidRDefault="00FD3B39" w:rsidP="00FD3B39">
      <w:pPr>
        <w:autoSpaceDE w:val="0"/>
        <w:autoSpaceDN w:val="0"/>
        <w:adjustRightInd w:val="0"/>
        <w:jc w:val="both"/>
        <w:rPr>
          <w:rFonts w:ascii="Arial" w:eastAsiaTheme="minorHAnsi" w:hAnsi="Arial" w:cs="Arial"/>
          <w:color w:val="000000"/>
          <w:lang w:eastAsia="en-US"/>
        </w:rPr>
      </w:pPr>
      <w:r w:rsidRPr="00FD3B39">
        <w:rPr>
          <w:rFonts w:ascii="Arial" w:eastAsiaTheme="minorHAnsi" w:hAnsi="Arial" w:cs="Arial"/>
          <w:color w:val="000000"/>
          <w:lang w:eastAsia="en-US"/>
        </w:rPr>
        <w:t xml:space="preserve">Leider sinkt die Anzahl von gewählten Betriebsratskörperschaften seit Jahren in Österreich. Immer mehr ArbeitnehmerInnen werden nicht durch </w:t>
      </w:r>
      <w:proofErr w:type="spellStart"/>
      <w:r w:rsidRPr="00FD3B39">
        <w:rPr>
          <w:rFonts w:ascii="Arial" w:eastAsiaTheme="minorHAnsi" w:hAnsi="Arial" w:cs="Arial"/>
          <w:color w:val="000000"/>
          <w:lang w:eastAsia="en-US"/>
        </w:rPr>
        <w:t>BetriebsrätInnen</w:t>
      </w:r>
      <w:proofErr w:type="spellEnd"/>
      <w:r w:rsidRPr="00FD3B39">
        <w:rPr>
          <w:rFonts w:ascii="Arial" w:eastAsiaTheme="minorHAnsi" w:hAnsi="Arial" w:cs="Arial"/>
          <w:color w:val="000000"/>
          <w:lang w:eastAsia="en-US"/>
        </w:rPr>
        <w:t xml:space="preserve"> bzw. </w:t>
      </w:r>
      <w:proofErr w:type="spellStart"/>
      <w:r w:rsidRPr="00FD3B39">
        <w:rPr>
          <w:rFonts w:ascii="Arial" w:eastAsiaTheme="minorHAnsi" w:hAnsi="Arial" w:cs="Arial"/>
          <w:color w:val="000000"/>
          <w:lang w:eastAsia="en-US"/>
        </w:rPr>
        <w:t>PersonalvertreterInnen</w:t>
      </w:r>
      <w:proofErr w:type="spellEnd"/>
      <w:r w:rsidRPr="00FD3B39">
        <w:rPr>
          <w:rFonts w:ascii="Arial" w:eastAsiaTheme="minorHAnsi" w:hAnsi="Arial" w:cs="Arial"/>
          <w:color w:val="000000"/>
          <w:lang w:eastAsia="en-US"/>
        </w:rPr>
        <w:t xml:space="preserve"> direkt in den Betrieben vertreten. Diese dramatische Entwicklung ist einerseits auf ein sinkendes gewerkschaftliches Bewusstsein der ArbeitnehmerInnen und ihre steigende Individualisierung, zersplitterte Interessenslage und Entsolidarisierung zurückzuführen. Aber auch die Betriebsratsarbeit selbst wird immer schwieriger: </w:t>
      </w:r>
      <w:r w:rsidRPr="00F85E62">
        <w:rPr>
          <w:rFonts w:ascii="Arial" w:eastAsiaTheme="minorHAnsi" w:hAnsi="Arial" w:cs="Arial"/>
          <w:b/>
          <w:bCs/>
          <w:i/>
          <w:iCs/>
          <w:color w:val="000000"/>
          <w:lang w:eastAsia="en-US"/>
        </w:rPr>
        <w:t>„Zerrieben zwischen den Mühlsteinen einer enthemmten Deregulierung, eines scharfen internationalen Wettbewerbs und den berechtigten Erwartungen der sozial immer stärker frustrierten ArbeitnehmerInnen“</w:t>
      </w:r>
      <w:r w:rsidRPr="00FD3B39">
        <w:rPr>
          <w:rFonts w:ascii="Arial" w:eastAsiaTheme="minorHAnsi" w:hAnsi="Arial" w:cs="Arial"/>
          <w:color w:val="000000"/>
          <w:lang w:eastAsia="en-US"/>
        </w:rPr>
        <w:t xml:space="preserve"> (Univ.-Prof. Dr. Klaus </w:t>
      </w:r>
      <w:proofErr w:type="spellStart"/>
      <w:r w:rsidRPr="00FD3B39">
        <w:rPr>
          <w:rFonts w:ascii="Arial" w:eastAsiaTheme="minorHAnsi" w:hAnsi="Arial" w:cs="Arial"/>
          <w:color w:val="000000"/>
          <w:lang w:eastAsia="en-US"/>
        </w:rPr>
        <w:t>Firlei</w:t>
      </w:r>
      <w:proofErr w:type="spellEnd"/>
      <w:r w:rsidRPr="00FD3B39">
        <w:rPr>
          <w:rFonts w:ascii="Arial" w:eastAsiaTheme="minorHAnsi" w:hAnsi="Arial" w:cs="Arial"/>
          <w:color w:val="000000"/>
          <w:lang w:eastAsia="en-US"/>
        </w:rPr>
        <w:t xml:space="preserve">) wird es für Betriebsräte immer schwerer, eine gleichgewichtige (!) und faire Berücksichtigung der Interessen der Beschäftigten zu erreichen. Betriebsräte werden zunehmend eher in der Rolle einer „Feuerwehr“ als einer souveränen Interessenvertretung gesehen. </w:t>
      </w:r>
    </w:p>
    <w:p w14:paraId="32FC61C8" w14:textId="77777777" w:rsidR="00FD3B39" w:rsidRPr="00FD3B39" w:rsidRDefault="00FD3B39" w:rsidP="00FD3B39">
      <w:pPr>
        <w:autoSpaceDE w:val="0"/>
        <w:autoSpaceDN w:val="0"/>
        <w:adjustRightInd w:val="0"/>
        <w:jc w:val="both"/>
        <w:rPr>
          <w:rFonts w:ascii="Arial" w:eastAsiaTheme="minorHAnsi" w:hAnsi="Arial" w:cs="Arial"/>
          <w:color w:val="000000"/>
          <w:lang w:eastAsia="en-US"/>
        </w:rPr>
      </w:pPr>
    </w:p>
    <w:p w14:paraId="1740065B" w14:textId="77777777" w:rsidR="00FD3B39" w:rsidRPr="00FD3B39" w:rsidRDefault="00FD3B39" w:rsidP="00FD3B39">
      <w:pPr>
        <w:autoSpaceDE w:val="0"/>
        <w:autoSpaceDN w:val="0"/>
        <w:adjustRightInd w:val="0"/>
        <w:jc w:val="both"/>
        <w:rPr>
          <w:rFonts w:ascii="Arial" w:eastAsiaTheme="minorHAnsi" w:hAnsi="Arial" w:cs="Arial"/>
          <w:color w:val="000000"/>
          <w:lang w:eastAsia="en-US"/>
        </w:rPr>
      </w:pPr>
      <w:r w:rsidRPr="00FD3B39">
        <w:rPr>
          <w:rFonts w:ascii="Arial" w:eastAsiaTheme="minorHAnsi" w:hAnsi="Arial" w:cs="Arial"/>
          <w:color w:val="000000"/>
          <w:lang w:eastAsia="en-US"/>
        </w:rPr>
        <w:lastRenderedPageBreak/>
        <w:t xml:space="preserve">Daher sinkt auch die Bereitschaft der Arbeitnehmer und Arbeitnehmerinnen, selbst eine Aufgabe im Betriebsrat zu übernehmen. Zudem stellen neue Technologien wie </w:t>
      </w:r>
      <w:proofErr w:type="spellStart"/>
      <w:r w:rsidRPr="00FD3B39">
        <w:rPr>
          <w:rFonts w:ascii="Arial" w:eastAsiaTheme="minorHAnsi" w:hAnsi="Arial" w:cs="Arial"/>
          <w:color w:val="000000"/>
          <w:lang w:eastAsia="en-US"/>
        </w:rPr>
        <w:t>Crowdwork</w:t>
      </w:r>
      <w:proofErr w:type="spellEnd"/>
      <w:r w:rsidRPr="00FD3B39">
        <w:rPr>
          <w:rFonts w:ascii="Arial" w:eastAsiaTheme="minorHAnsi" w:hAnsi="Arial" w:cs="Arial"/>
          <w:color w:val="000000"/>
          <w:lang w:eastAsia="en-US"/>
        </w:rPr>
        <w:t xml:space="preserve">, die Arbeitsgestaltung mit Methoden von „Industrie 4.0“ </w:t>
      </w:r>
      <w:proofErr w:type="spellStart"/>
      <w:r w:rsidRPr="00FD3B39">
        <w:rPr>
          <w:rFonts w:ascii="Arial" w:eastAsiaTheme="minorHAnsi" w:hAnsi="Arial" w:cs="Arial"/>
          <w:color w:val="000000"/>
          <w:lang w:eastAsia="en-US"/>
        </w:rPr>
        <w:t>usw</w:t>
      </w:r>
      <w:proofErr w:type="spellEnd"/>
      <w:r w:rsidRPr="00FD3B39">
        <w:rPr>
          <w:rFonts w:ascii="Arial" w:eastAsiaTheme="minorHAnsi" w:hAnsi="Arial" w:cs="Arial"/>
          <w:color w:val="000000"/>
          <w:lang w:eastAsia="en-US"/>
        </w:rPr>
        <w:t xml:space="preserve"> die Betriebsräte nicht nur vor stetig komplexer werdende Aufgaben, sie drohen auch die bisherigen Produktionskonzepte und Betriebsformen wesentlich zu verändern. Ein immer globalerer Wettbewerb und tendenziell globalerer Arbeitsmarkt verstärken die Erpressbarkeit der betrieblichen Interessenvertretung.</w:t>
      </w:r>
    </w:p>
    <w:p w14:paraId="0E409C97" w14:textId="77777777" w:rsidR="00FD3B39" w:rsidRPr="00FD3B39" w:rsidRDefault="00FD3B39" w:rsidP="00FD3B39">
      <w:pPr>
        <w:autoSpaceDE w:val="0"/>
        <w:autoSpaceDN w:val="0"/>
        <w:adjustRightInd w:val="0"/>
        <w:jc w:val="both"/>
        <w:rPr>
          <w:rFonts w:ascii="Arial" w:eastAsiaTheme="minorHAnsi" w:hAnsi="Arial" w:cs="Arial"/>
          <w:color w:val="000000"/>
          <w:lang w:eastAsia="en-US"/>
        </w:rPr>
      </w:pPr>
    </w:p>
    <w:p w14:paraId="5FC403ED" w14:textId="77777777" w:rsidR="00FD3B39" w:rsidRPr="00FD3B39" w:rsidRDefault="00FD3B39" w:rsidP="00FD3B39">
      <w:pPr>
        <w:autoSpaceDE w:val="0"/>
        <w:autoSpaceDN w:val="0"/>
        <w:adjustRightInd w:val="0"/>
        <w:jc w:val="both"/>
        <w:rPr>
          <w:rFonts w:ascii="Arial" w:eastAsiaTheme="minorHAnsi" w:hAnsi="Arial" w:cs="Arial"/>
          <w:lang w:eastAsia="en-US"/>
        </w:rPr>
      </w:pPr>
      <w:r w:rsidRPr="00FD3B39">
        <w:rPr>
          <w:rFonts w:ascii="Arial" w:eastAsiaTheme="minorHAnsi" w:hAnsi="Arial" w:cs="Arial"/>
          <w:lang w:eastAsia="en-US"/>
        </w:rPr>
        <w:t>Das Arbeitsverfassungsgesetz (</w:t>
      </w:r>
      <w:proofErr w:type="spellStart"/>
      <w:r w:rsidRPr="00FD3B39">
        <w:rPr>
          <w:rFonts w:ascii="Arial" w:eastAsiaTheme="minorHAnsi" w:hAnsi="Arial" w:cs="Arial"/>
          <w:lang w:eastAsia="en-US"/>
        </w:rPr>
        <w:t>ArbVG</w:t>
      </w:r>
      <w:proofErr w:type="spellEnd"/>
      <w:r w:rsidRPr="00FD3B39">
        <w:rPr>
          <w:rFonts w:ascii="Arial" w:eastAsiaTheme="minorHAnsi" w:hAnsi="Arial" w:cs="Arial"/>
          <w:lang w:eastAsia="en-US"/>
        </w:rPr>
        <w:t>) kann bereits auf ein über 40-jähriges Bestehen zurückblicken. Trotz einer sich rasant ändernden Arbeitswelt erweist es sich in vielen Bereichen auch heute noch als praxistauglich. Dennoch gibt es angesichts der sich ändernden Arbeits- und Betriebsrealitäten einen gewissen Reformbedarf.</w:t>
      </w:r>
    </w:p>
    <w:p w14:paraId="7DD78857" w14:textId="77777777" w:rsidR="00FD3B39" w:rsidRPr="00FD3B39" w:rsidRDefault="00FD3B39" w:rsidP="00FD3B39">
      <w:pPr>
        <w:autoSpaceDE w:val="0"/>
        <w:autoSpaceDN w:val="0"/>
        <w:adjustRightInd w:val="0"/>
        <w:jc w:val="both"/>
        <w:rPr>
          <w:rFonts w:ascii="Arial" w:eastAsiaTheme="minorHAnsi" w:hAnsi="Arial" w:cs="Arial"/>
          <w:lang w:eastAsia="en-US"/>
        </w:rPr>
      </w:pPr>
    </w:p>
    <w:p w14:paraId="50966B5D" w14:textId="77777777" w:rsidR="00FD3B39" w:rsidRPr="00FD3B39" w:rsidRDefault="00FD3B39" w:rsidP="00FD3B39">
      <w:pPr>
        <w:autoSpaceDE w:val="0"/>
        <w:autoSpaceDN w:val="0"/>
        <w:adjustRightInd w:val="0"/>
        <w:jc w:val="both"/>
        <w:rPr>
          <w:rFonts w:ascii="Arial" w:eastAsiaTheme="minorHAnsi" w:hAnsi="Arial" w:cs="Arial"/>
          <w:color w:val="000000"/>
          <w:lang w:eastAsia="en-US"/>
        </w:rPr>
      </w:pPr>
      <w:r w:rsidRPr="00FD3B39">
        <w:rPr>
          <w:rFonts w:ascii="Arial" w:eastAsiaTheme="minorHAnsi" w:hAnsi="Arial" w:cs="Arial"/>
          <w:lang w:eastAsia="en-US"/>
        </w:rPr>
        <w:t xml:space="preserve">Gleichzeitig sehen wir auch, dass immer mehr </w:t>
      </w:r>
      <w:proofErr w:type="spellStart"/>
      <w:r w:rsidRPr="00FD3B39">
        <w:rPr>
          <w:rFonts w:ascii="Arial" w:eastAsiaTheme="minorHAnsi" w:hAnsi="Arial" w:cs="Arial"/>
          <w:lang w:eastAsia="en-US"/>
        </w:rPr>
        <w:t>BetriebsinhaberInnen</w:t>
      </w:r>
      <w:proofErr w:type="spellEnd"/>
      <w:r w:rsidRPr="00FD3B39">
        <w:rPr>
          <w:rFonts w:ascii="Arial" w:eastAsiaTheme="minorHAnsi" w:hAnsi="Arial" w:cs="Arial"/>
          <w:lang w:eastAsia="en-US"/>
        </w:rPr>
        <w:t xml:space="preserve"> versuchen, eine </w:t>
      </w:r>
      <w:r w:rsidRPr="00FD3B39">
        <w:rPr>
          <w:rFonts w:ascii="Arial" w:eastAsiaTheme="minorHAnsi" w:hAnsi="Arial" w:cs="Arial"/>
          <w:color w:val="000000"/>
          <w:lang w:eastAsia="en-US"/>
        </w:rPr>
        <w:t>erstmalige Betriebsratswahl zu verhindern und die Belegschaft gegen solche Ideen zu demoralisieren. Hier sind unsere gesetzlichen Möglichkeiten zahnlos, gilt die Verhinderung einer Betriebsratswahl mangels Sanktion ja nahezu schon als Kavaliersdelikt. Hier sind dringend abschreckende und effektive Strafen für den Fall der (auch nur versuchten) Verhinderung einer Betriebsratswahl erforderlich. Die Errichtung und Wahl eines Betriebsrats ist eine ganz wesentliche Frage der innerbetrieblichen Demokratie.</w:t>
      </w:r>
    </w:p>
    <w:p w14:paraId="35A1AF12" w14:textId="77777777" w:rsidR="00FD3B39" w:rsidRPr="00FD3B39" w:rsidRDefault="00FD3B39" w:rsidP="00FD3B39">
      <w:pPr>
        <w:autoSpaceDE w:val="0"/>
        <w:autoSpaceDN w:val="0"/>
        <w:adjustRightInd w:val="0"/>
        <w:jc w:val="both"/>
        <w:rPr>
          <w:rFonts w:ascii="Arial" w:eastAsiaTheme="minorHAnsi" w:hAnsi="Arial" w:cs="Arial"/>
          <w:color w:val="000000"/>
          <w:lang w:eastAsia="en-US"/>
        </w:rPr>
      </w:pPr>
    </w:p>
    <w:p w14:paraId="16C608AD" w14:textId="77777777" w:rsidR="00FD3B39" w:rsidRPr="00FD3B39" w:rsidRDefault="00FD3B39" w:rsidP="00FD3B39">
      <w:pPr>
        <w:spacing w:line="280" w:lineRule="exact"/>
        <w:jc w:val="both"/>
        <w:rPr>
          <w:rFonts w:ascii="Arial" w:hAnsi="Arial" w:cs="Arial"/>
        </w:rPr>
      </w:pPr>
      <w:r w:rsidRPr="00FD3B39">
        <w:rPr>
          <w:rFonts w:ascii="Arial" w:hAnsi="Arial" w:cs="Arial"/>
        </w:rPr>
        <w:t xml:space="preserve">Der Koalitionsvertrag der deutschen Regierung aus 2021 mit dem Titel „Mehr Fortschritt wagen“ enthält zum Thema Mitbestimmung das Vorhaben, die Behinderung der demokratischen Mitbestimmung künftig als Offizialdelikt einzustufen. Der DGB schreibt dazu in einer Aussendung: „Dem Union </w:t>
      </w:r>
      <w:proofErr w:type="spellStart"/>
      <w:r w:rsidRPr="00FD3B39">
        <w:rPr>
          <w:rFonts w:ascii="Arial" w:hAnsi="Arial" w:cs="Arial"/>
        </w:rPr>
        <w:t>Busting</w:t>
      </w:r>
      <w:proofErr w:type="spellEnd"/>
      <w:r w:rsidRPr="00FD3B39">
        <w:rPr>
          <w:rFonts w:ascii="Arial" w:hAnsi="Arial" w:cs="Arial"/>
        </w:rPr>
        <w:t xml:space="preserve"> ein Ende: Die Behinderung von Betriebsratswahlen und Betriebsratstätigkeit werden im Koalitionsvertrag als Straftaten („Offizialdelikt“) eingeordnet.“ Geplant sind also wirksame Maßnahmen gegen ArbeitgeberInnen, die die Wahl eines Betriebsrates nach dem deutschen Betriebsverfassungsgesetz verhindern bzw. behindern.</w:t>
      </w:r>
    </w:p>
    <w:p w14:paraId="4647A519" w14:textId="77777777" w:rsidR="00FD3B39" w:rsidRPr="00FD3B39" w:rsidRDefault="00FD3B39" w:rsidP="00FD3B39">
      <w:pPr>
        <w:autoSpaceDE w:val="0"/>
        <w:autoSpaceDN w:val="0"/>
        <w:adjustRightInd w:val="0"/>
        <w:jc w:val="both"/>
        <w:rPr>
          <w:rFonts w:ascii="Arial" w:eastAsiaTheme="minorHAnsi" w:hAnsi="Arial" w:cs="Arial"/>
          <w:color w:val="000000"/>
          <w:lang w:eastAsia="en-US"/>
        </w:rPr>
      </w:pPr>
    </w:p>
    <w:p w14:paraId="4595782A" w14:textId="77777777" w:rsidR="00FD3B39" w:rsidRPr="00FD3B39" w:rsidRDefault="00FD3B39" w:rsidP="00FD3B39">
      <w:pPr>
        <w:spacing w:line="280" w:lineRule="exact"/>
        <w:jc w:val="both"/>
        <w:rPr>
          <w:rFonts w:ascii="Arial" w:hAnsi="Arial" w:cs="Arial"/>
        </w:rPr>
      </w:pPr>
      <w:r w:rsidRPr="00FD3B39">
        <w:rPr>
          <w:rFonts w:ascii="Arial" w:hAnsi="Arial" w:cs="Arial"/>
        </w:rPr>
        <w:t xml:space="preserve">Auch in Österreich werden die gesetzlich vorgesehenen und vorgeschriebenen Wahlen zum Betriebsrat immer wieder durch unbegründete Entlassungen oder andere unlautere Methoden verhindert. Gegen derartige gesetzwidrige und arbeitnehmer- und demokratiefeindliche Vorgehensweisen gibt es derzeit keine wirksamen Rechtsbehelfe. Zwar kennt das österreichische Strafgesetzbuch einen eigenen Abschnitt mit der Bezeichnung „Strafbare Handlungen bei Wahlen und Volksabstimmungen“ und § 262 StGB stellt die Behinderung von Wahlen explizit unter Strafe (Freiheitsstrafe von bis zu einem Jahr bzw. Geldstrafe von bis zu 720 Tagessätzen), diese Bestimmungen sind jedoch nicht auf die Wahlen von Betriebsräten nach dem Arbeitsverfassungsgesetz anwendbar. Während also Wahlen zum Nationalrat, Gemeinderatswahlen oder Wahlen der Arbeiterkammern oder der Wirtschaftskammern geschützt sind, trifft dies auf Wahlen zum Betriebsrat nicht zu. </w:t>
      </w:r>
      <w:r w:rsidRPr="00FD3B39">
        <w:rPr>
          <w:rFonts w:ascii="Arial" w:hAnsi="Arial" w:cs="Arial"/>
        </w:rPr>
        <w:lastRenderedPageBreak/>
        <w:t xml:space="preserve">Strafbar wären Handlungen </w:t>
      </w:r>
      <w:proofErr w:type="spellStart"/>
      <w:r w:rsidRPr="00FD3B39">
        <w:rPr>
          <w:rFonts w:ascii="Arial" w:hAnsi="Arial" w:cs="Arial"/>
        </w:rPr>
        <w:t>iZm</w:t>
      </w:r>
      <w:proofErr w:type="spellEnd"/>
      <w:r w:rsidRPr="00FD3B39">
        <w:rPr>
          <w:rFonts w:ascii="Arial" w:hAnsi="Arial" w:cs="Arial"/>
        </w:rPr>
        <w:t xml:space="preserve"> Betriebsratswahlen daher nur dann, wenn es sich um eine Nötigung gemäß § 105 StGB handelt. Dafür müsste aber entweder Gewalt oder zumindest eine gefährliche Drohung gegen Personen, die eine Wahl zum Betriebsrat initiieren, vorliegen. </w:t>
      </w:r>
    </w:p>
    <w:p w14:paraId="122FB30F" w14:textId="77777777" w:rsidR="00FD3B39" w:rsidRPr="00FD3B39" w:rsidRDefault="00FD3B39" w:rsidP="00FD3B39">
      <w:pPr>
        <w:spacing w:line="280" w:lineRule="exact"/>
        <w:jc w:val="both"/>
        <w:rPr>
          <w:rFonts w:ascii="Arial" w:hAnsi="Arial" w:cs="Arial"/>
        </w:rPr>
      </w:pPr>
    </w:p>
    <w:p w14:paraId="4AF50B15" w14:textId="77777777" w:rsidR="00FD3B39" w:rsidRPr="00FD3B39" w:rsidRDefault="00FD3B39" w:rsidP="00FD3B39">
      <w:pPr>
        <w:spacing w:line="280" w:lineRule="exact"/>
        <w:jc w:val="both"/>
        <w:rPr>
          <w:rFonts w:ascii="Arial" w:hAnsi="Arial" w:cs="Arial"/>
        </w:rPr>
      </w:pPr>
      <w:r w:rsidRPr="00FD3B39">
        <w:rPr>
          <w:rFonts w:ascii="Arial" w:hAnsi="Arial" w:cs="Arial"/>
        </w:rPr>
        <w:t xml:space="preserve">Erforderlich wäre eine gesetzliche Bestimmung im Sinne des § 119 des deutschen Betriebsverfassungsgesetzes, welche zudem - wie im oben erwähnten Koalitionsvertrag geplant - als Offizialdelikt ausgestaltet ist. Eine Straftat liegt demnach nämlich dann vor, wenn eine Betriebsratswahl behindert wird oder wenn diese durch Zufügung oder Androhung von Nachteilen oder durch Gewährung oder Versprechen von Vorteilen beeinflusst wird. Gleichzeitig muss eine solche Regelung um einen umfassenden Kündigungsschutz für jene ArbeitnehmerInnen ergänzt werden, die einen Betriebsrat gründen wollen. Kündigungen, die in diesem Zusammenhang ausgesprochen werden, wären mangels Zustimmung des Arbeits- und Sozialgerichts demnach unwirksam. Nur dann könnten Handlungen von ArbeitgeberInnen, wie etwa die oben geschilderten, die darauf abzielen, Betriebsratswahlen zu behindern oder zu beeinflussen, tatsächlich wirksam unterbunden werden. </w:t>
      </w:r>
    </w:p>
    <w:p w14:paraId="35B70D28" w14:textId="77777777" w:rsidR="00FD3B39" w:rsidRPr="00FD3B39" w:rsidRDefault="00FD3B39" w:rsidP="00FD3B39">
      <w:pPr>
        <w:autoSpaceDE w:val="0"/>
        <w:autoSpaceDN w:val="0"/>
        <w:adjustRightInd w:val="0"/>
        <w:jc w:val="both"/>
        <w:rPr>
          <w:rFonts w:ascii="Arial" w:eastAsiaTheme="minorHAnsi" w:hAnsi="Arial" w:cs="Arial"/>
          <w:color w:val="000000"/>
          <w:lang w:eastAsia="en-US"/>
        </w:rPr>
      </w:pPr>
    </w:p>
    <w:p w14:paraId="4A8079EB" w14:textId="77777777" w:rsidR="00FD3B39" w:rsidRPr="00FD3B39" w:rsidRDefault="00FD3B39" w:rsidP="00FD3B39">
      <w:pPr>
        <w:autoSpaceDE w:val="0"/>
        <w:autoSpaceDN w:val="0"/>
        <w:adjustRightInd w:val="0"/>
        <w:jc w:val="both"/>
        <w:rPr>
          <w:rFonts w:ascii="Arial" w:eastAsiaTheme="minorHAnsi" w:hAnsi="Arial" w:cs="Arial"/>
          <w:color w:val="000000"/>
          <w:lang w:eastAsia="en-US"/>
        </w:rPr>
      </w:pPr>
    </w:p>
    <w:p w14:paraId="77542AC5" w14:textId="38682DC4" w:rsidR="00617BB4" w:rsidRPr="00FD3B39" w:rsidRDefault="00FD3B39" w:rsidP="00FD3B39">
      <w:pPr>
        <w:spacing w:line="280" w:lineRule="exact"/>
        <w:jc w:val="both"/>
        <w:rPr>
          <w:rFonts w:ascii="Arial" w:hAnsi="Arial" w:cs="Arial"/>
          <w:b/>
          <w:bCs/>
        </w:rPr>
      </w:pPr>
      <w:r w:rsidRPr="00FD3B39">
        <w:rPr>
          <w:rFonts w:ascii="Arial" w:hAnsi="Arial" w:cs="Arial"/>
          <w:b/>
          <w:bCs/>
        </w:rPr>
        <w:t xml:space="preserve">Die 183. Vollversammlung der Arbeiterkammer Tirol fordert die Bundesregierung daher auf, dem Nationalrat einen Gesetzesentwurf vorzulegen, der </w:t>
      </w:r>
      <w:r w:rsidR="00334CC4">
        <w:rPr>
          <w:rFonts w:ascii="Arial" w:hAnsi="Arial" w:cs="Arial"/>
          <w:b/>
          <w:bCs/>
        </w:rPr>
        <w:t xml:space="preserve">effiziente Strafsanktionen </w:t>
      </w:r>
      <w:r w:rsidRPr="00FD3B39">
        <w:rPr>
          <w:rFonts w:ascii="Arial" w:hAnsi="Arial" w:cs="Arial"/>
          <w:b/>
          <w:bCs/>
        </w:rPr>
        <w:t xml:space="preserve">gegen die Behinderung und die Beeinflussung von Betriebsratswahlen oder Personalvertretungswahlen vorsieht und der </w:t>
      </w:r>
      <w:proofErr w:type="spellStart"/>
      <w:r w:rsidRPr="00FD3B39">
        <w:rPr>
          <w:rFonts w:ascii="Arial" w:hAnsi="Arial" w:cs="Arial"/>
          <w:b/>
          <w:bCs/>
        </w:rPr>
        <w:t>Arbeitnehmer:innen</w:t>
      </w:r>
      <w:proofErr w:type="spellEnd"/>
      <w:r w:rsidRPr="00FD3B39">
        <w:rPr>
          <w:rFonts w:ascii="Arial" w:hAnsi="Arial" w:cs="Arial"/>
          <w:b/>
          <w:bCs/>
        </w:rPr>
        <w:t xml:space="preserve">, die einen Betriebsrat oder eine Personalvertretung gründen wollen, einen umfassenden Kündigungsschutz gewährt. </w:t>
      </w:r>
    </w:p>
    <w:sectPr w:rsidR="00617BB4" w:rsidRPr="00FD3B39" w:rsidSect="002C3606">
      <w:headerReference w:type="default" r:id="rId8"/>
      <w:headerReference w:type="first" r:id="rId9"/>
      <w:footerReference w:type="first" r:id="rId10"/>
      <w:pgSz w:w="11906" w:h="16838" w:code="9"/>
      <w:pgMar w:top="365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31211" w14:textId="77777777" w:rsidR="00243A6F" w:rsidRDefault="00243A6F">
      <w:r>
        <w:separator/>
      </w:r>
    </w:p>
  </w:endnote>
  <w:endnote w:type="continuationSeparator" w:id="0">
    <w:p w14:paraId="3EB92A12" w14:textId="77777777" w:rsidR="00243A6F" w:rsidRDefault="0024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rown">
    <w:altName w:val="Brown"/>
    <w:panose1 w:val="00000000000000000000"/>
    <w:charset w:val="00"/>
    <w:family w:val="swiss"/>
    <w:notTrueType/>
    <w:pitch w:val="default"/>
    <w:sig w:usb0="00000003" w:usb1="00000000" w:usb2="00000000" w:usb3="00000000" w:csb0="00000001"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A77BE" w14:textId="00CDFFEE" w:rsidR="00615B7C" w:rsidRPr="001242D4" w:rsidRDefault="00615B7C"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89036F">
      <w:rPr>
        <w:rFonts w:ascii="Arial" w:hAnsi="Arial" w:cs="Arial"/>
        <w:noProof/>
        <w:snapToGrid w:val="0"/>
        <w:sz w:val="16"/>
        <w:szCs w:val="16"/>
      </w:rPr>
      <w:t>7</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019E5" w14:textId="77777777" w:rsidR="00243A6F" w:rsidRDefault="00243A6F">
      <w:r>
        <w:separator/>
      </w:r>
    </w:p>
  </w:footnote>
  <w:footnote w:type="continuationSeparator" w:id="0">
    <w:p w14:paraId="442D3018" w14:textId="77777777" w:rsidR="00243A6F" w:rsidRDefault="00243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A04C" w14:textId="0BC8A021" w:rsidR="00615B7C" w:rsidRDefault="000C405E">
    <w:pPr>
      <w:pStyle w:val="Kopfzeile"/>
    </w:pPr>
    <w:r>
      <w:rPr>
        <w:noProof/>
        <w:lang w:val="de-AT" w:eastAsia="de-AT"/>
      </w:rPr>
      <mc:AlternateContent>
        <mc:Choice Requires="wps">
          <w:drawing>
            <wp:anchor distT="0" distB="0" distL="114300" distR="114300" simplePos="0" relativeHeight="251660288" behindDoc="0" locked="0" layoutInCell="1" allowOverlap="1" wp14:anchorId="23C346A0" wp14:editId="2AB3D234">
              <wp:simplePos x="0" y="0"/>
              <wp:positionH relativeFrom="margin">
                <wp:align>right</wp:align>
              </wp:positionH>
              <wp:positionV relativeFrom="paragraph">
                <wp:posOffset>-1693</wp:posOffset>
              </wp:positionV>
              <wp:extent cx="2904067" cy="914400"/>
              <wp:effectExtent l="0" t="0" r="0" b="0"/>
              <wp:wrapNone/>
              <wp:docPr id="5" name="Rechteck 5"/>
              <wp:cNvGraphicFramePr/>
              <a:graphic xmlns:a="http://schemas.openxmlformats.org/drawingml/2006/main">
                <a:graphicData uri="http://schemas.microsoft.com/office/word/2010/wordprocessingShape">
                  <wps:wsp>
                    <wps:cNvSpPr/>
                    <wps:spPr>
                      <a:xfrm>
                        <a:off x="0" y="0"/>
                        <a:ext cx="2904067" cy="9144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627060" id="Rechteck 5" o:spid="_x0000_s1026" style="position:absolute;margin-left:177.45pt;margin-top:-.15pt;width:228.65pt;height:1in;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" fillcolor="white [3201]"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14D5" w14:textId="2BCD505B" w:rsidR="00615B7C" w:rsidRPr="009C5C9B" w:rsidRDefault="00535E81"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6192" behindDoc="0" locked="0" layoutInCell="1" allowOverlap="1" wp14:anchorId="31358A22" wp14:editId="3882FA7F">
          <wp:simplePos x="0" y="0"/>
          <wp:positionH relativeFrom="column">
            <wp:posOffset>4457700</wp:posOffset>
          </wp:positionH>
          <wp:positionV relativeFrom="paragraph">
            <wp:posOffset>4445</wp:posOffset>
          </wp:positionV>
          <wp:extent cx="1355090" cy="893445"/>
          <wp:effectExtent l="0" t="0" r="0" b="0"/>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1" style="width:12.15pt;height:12.15pt" coordsize="" o:spt="100" o:bullet="t" adj="0,,0" path="" stroked="f">
        <v:stroke joinstyle="miter"/>
        <v:imagedata r:id="rId1" o:title="image25"/>
        <v:formulas/>
        <v:path o:connecttype="segments"/>
      </v:shape>
    </w:pict>
  </w:numPicBullet>
  <w:abstractNum w:abstractNumId="0" w15:restartNumberingAfterBreak="0">
    <w:nsid w:val="10BC3556"/>
    <w:multiLevelType w:val="hybridMultilevel"/>
    <w:tmpl w:val="9F1CA16C"/>
    <w:lvl w:ilvl="0" w:tplc="06E6FC82">
      <w:numFmt w:val="bullet"/>
      <w:lvlText w:val="-"/>
      <w:lvlJc w:val="left"/>
      <w:pPr>
        <w:ind w:left="720" w:hanging="360"/>
      </w:pPr>
      <w:rPr>
        <w:rFonts w:ascii="Calibri" w:eastAsia="Calibri" w:hAnsi="Calibri" w:cs="Calibri"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7F00D3"/>
    <w:multiLevelType w:val="hybridMultilevel"/>
    <w:tmpl w:val="15281A1E"/>
    <w:lvl w:ilvl="0" w:tplc="1338CEB2">
      <w:start w:val="1"/>
      <w:numFmt w:val="decimal"/>
      <w:lvlText w:val="%1-"/>
      <w:lvlJc w:val="left"/>
      <w:pPr>
        <w:ind w:left="720" w:hanging="360"/>
      </w:pPr>
      <w:rPr>
        <w:rFonts w:ascii="Calibri" w:eastAsia="Calibri" w:hAnsi="Calibri" w:cs="Calibri"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9A4F65"/>
    <w:multiLevelType w:val="hybridMultilevel"/>
    <w:tmpl w:val="20604B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BA0750"/>
    <w:multiLevelType w:val="hybridMultilevel"/>
    <w:tmpl w:val="87647B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0E35641"/>
    <w:multiLevelType w:val="hybridMultilevel"/>
    <w:tmpl w:val="A75AB2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6C642BC"/>
    <w:multiLevelType w:val="hybridMultilevel"/>
    <w:tmpl w:val="C972987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1B0AFF"/>
    <w:multiLevelType w:val="hybridMultilevel"/>
    <w:tmpl w:val="3238F0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BA629E"/>
    <w:multiLevelType w:val="hybridMultilevel"/>
    <w:tmpl w:val="12521492"/>
    <w:lvl w:ilvl="0" w:tplc="A672D07E">
      <w:start w:val="1"/>
      <w:numFmt w:val="decimal"/>
      <w:lvlText w:val="%1-"/>
      <w:lvlJc w:val="left"/>
      <w:pPr>
        <w:ind w:left="537" w:hanging="360"/>
      </w:pPr>
      <w:rPr>
        <w:rFonts w:ascii="Calibri" w:eastAsia="Calibri" w:hAnsi="Calibri" w:cs="Calibri" w:hint="default"/>
        <w:sz w:val="20"/>
      </w:rPr>
    </w:lvl>
    <w:lvl w:ilvl="1" w:tplc="04070019" w:tentative="1">
      <w:start w:val="1"/>
      <w:numFmt w:val="lowerLetter"/>
      <w:lvlText w:val="%2."/>
      <w:lvlJc w:val="left"/>
      <w:pPr>
        <w:ind w:left="1257" w:hanging="360"/>
      </w:pPr>
    </w:lvl>
    <w:lvl w:ilvl="2" w:tplc="0407001B" w:tentative="1">
      <w:start w:val="1"/>
      <w:numFmt w:val="lowerRoman"/>
      <w:lvlText w:val="%3."/>
      <w:lvlJc w:val="right"/>
      <w:pPr>
        <w:ind w:left="1977" w:hanging="180"/>
      </w:pPr>
    </w:lvl>
    <w:lvl w:ilvl="3" w:tplc="0407000F" w:tentative="1">
      <w:start w:val="1"/>
      <w:numFmt w:val="decimal"/>
      <w:lvlText w:val="%4."/>
      <w:lvlJc w:val="left"/>
      <w:pPr>
        <w:ind w:left="2697" w:hanging="360"/>
      </w:pPr>
    </w:lvl>
    <w:lvl w:ilvl="4" w:tplc="04070019" w:tentative="1">
      <w:start w:val="1"/>
      <w:numFmt w:val="lowerLetter"/>
      <w:lvlText w:val="%5."/>
      <w:lvlJc w:val="left"/>
      <w:pPr>
        <w:ind w:left="3417" w:hanging="360"/>
      </w:pPr>
    </w:lvl>
    <w:lvl w:ilvl="5" w:tplc="0407001B" w:tentative="1">
      <w:start w:val="1"/>
      <w:numFmt w:val="lowerRoman"/>
      <w:lvlText w:val="%6."/>
      <w:lvlJc w:val="right"/>
      <w:pPr>
        <w:ind w:left="4137" w:hanging="180"/>
      </w:pPr>
    </w:lvl>
    <w:lvl w:ilvl="6" w:tplc="0407000F" w:tentative="1">
      <w:start w:val="1"/>
      <w:numFmt w:val="decimal"/>
      <w:lvlText w:val="%7."/>
      <w:lvlJc w:val="left"/>
      <w:pPr>
        <w:ind w:left="4857" w:hanging="360"/>
      </w:pPr>
    </w:lvl>
    <w:lvl w:ilvl="7" w:tplc="04070019" w:tentative="1">
      <w:start w:val="1"/>
      <w:numFmt w:val="lowerLetter"/>
      <w:lvlText w:val="%8."/>
      <w:lvlJc w:val="left"/>
      <w:pPr>
        <w:ind w:left="5577" w:hanging="360"/>
      </w:pPr>
    </w:lvl>
    <w:lvl w:ilvl="8" w:tplc="0407001B" w:tentative="1">
      <w:start w:val="1"/>
      <w:numFmt w:val="lowerRoman"/>
      <w:lvlText w:val="%9."/>
      <w:lvlJc w:val="right"/>
      <w:pPr>
        <w:ind w:left="6297" w:hanging="180"/>
      </w:pPr>
    </w:lvl>
  </w:abstractNum>
  <w:abstractNum w:abstractNumId="8" w15:restartNumberingAfterBreak="0">
    <w:nsid w:val="324E08AD"/>
    <w:multiLevelType w:val="hybridMultilevel"/>
    <w:tmpl w:val="4036BFE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4E458DD"/>
    <w:multiLevelType w:val="hybridMultilevel"/>
    <w:tmpl w:val="C75A5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A25BCE"/>
    <w:multiLevelType w:val="hybridMultilevel"/>
    <w:tmpl w:val="67BAD0BC"/>
    <w:lvl w:ilvl="0" w:tplc="5EAA136A">
      <w:start w:val="1"/>
      <w:numFmt w:val="bullet"/>
      <w:lvlText w:val="•"/>
      <w:lvlPicBulletId w:val="0"/>
      <w:lvlJc w:val="left"/>
      <w:pPr>
        <w:ind w:left="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F8D61C">
      <w:start w:val="1"/>
      <w:numFmt w:val="bullet"/>
      <w:lvlText w:val="o"/>
      <w:lvlJc w:val="left"/>
      <w:pPr>
        <w:ind w:left="1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46367E">
      <w:start w:val="1"/>
      <w:numFmt w:val="bullet"/>
      <w:lvlText w:val="▪"/>
      <w:lvlJc w:val="left"/>
      <w:pPr>
        <w:ind w:left="2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D0627A">
      <w:start w:val="1"/>
      <w:numFmt w:val="bullet"/>
      <w:lvlText w:val="•"/>
      <w:lvlJc w:val="left"/>
      <w:pPr>
        <w:ind w:left="3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364B14">
      <w:start w:val="1"/>
      <w:numFmt w:val="bullet"/>
      <w:lvlText w:val="o"/>
      <w:lvlJc w:val="left"/>
      <w:pPr>
        <w:ind w:left="4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20256E">
      <w:start w:val="1"/>
      <w:numFmt w:val="bullet"/>
      <w:lvlText w:val="▪"/>
      <w:lvlJc w:val="left"/>
      <w:pPr>
        <w:ind w:left="4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74E79E">
      <w:start w:val="1"/>
      <w:numFmt w:val="bullet"/>
      <w:lvlText w:val="•"/>
      <w:lvlJc w:val="left"/>
      <w:pPr>
        <w:ind w:left="5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EC006E">
      <w:start w:val="1"/>
      <w:numFmt w:val="bullet"/>
      <w:lvlText w:val="o"/>
      <w:lvlJc w:val="left"/>
      <w:pPr>
        <w:ind w:left="6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8C3182">
      <w:start w:val="1"/>
      <w:numFmt w:val="bullet"/>
      <w:lvlText w:val="▪"/>
      <w:lvlJc w:val="left"/>
      <w:pPr>
        <w:ind w:left="6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1F1528"/>
    <w:multiLevelType w:val="hybridMultilevel"/>
    <w:tmpl w:val="9B6AC3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8856233"/>
    <w:multiLevelType w:val="hybridMultilevel"/>
    <w:tmpl w:val="9336E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A64B75"/>
    <w:multiLevelType w:val="hybridMultilevel"/>
    <w:tmpl w:val="FE44FA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D34896"/>
    <w:multiLevelType w:val="hybridMultilevel"/>
    <w:tmpl w:val="A8ECE98A"/>
    <w:lvl w:ilvl="0" w:tplc="07500A26">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B046DAC"/>
    <w:multiLevelType w:val="hybridMultilevel"/>
    <w:tmpl w:val="3F424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C850AF"/>
    <w:multiLevelType w:val="hybridMultilevel"/>
    <w:tmpl w:val="445E3074"/>
    <w:lvl w:ilvl="0" w:tplc="07500A26">
      <w:start w:val="1"/>
      <w:numFmt w:val="bullet"/>
      <w:lvlText w:val=""/>
      <w:lvlJc w:val="left"/>
      <w:pPr>
        <w:ind w:left="1080" w:hanging="360"/>
      </w:pPr>
      <w:rPr>
        <w:rFonts w:ascii="Wingdings" w:hAnsi="Wingdings" w:hint="default"/>
        <w:color w:val="FF0000"/>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7" w15:restartNumberingAfterBreak="0">
    <w:nsid w:val="5E774C9D"/>
    <w:multiLevelType w:val="hybridMultilevel"/>
    <w:tmpl w:val="97DE9A8C"/>
    <w:lvl w:ilvl="0" w:tplc="0C070001">
      <w:start w:val="1"/>
      <w:numFmt w:val="bullet"/>
      <w:lvlText w:val=""/>
      <w:lvlJc w:val="left"/>
      <w:pPr>
        <w:tabs>
          <w:tab w:val="num" w:pos="720"/>
        </w:tabs>
        <w:ind w:left="720" w:hanging="360"/>
      </w:pPr>
      <w:rPr>
        <w:rFonts w:ascii="Symbol" w:hAnsi="Symbol"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8" w15:restartNumberingAfterBreak="0">
    <w:nsid w:val="6DD26497"/>
    <w:multiLevelType w:val="hybridMultilevel"/>
    <w:tmpl w:val="6F520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EB2F75"/>
    <w:multiLevelType w:val="multilevel"/>
    <w:tmpl w:val="8F42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576CEE"/>
    <w:multiLevelType w:val="hybridMultilevel"/>
    <w:tmpl w:val="58FAE1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79E3F4E"/>
    <w:multiLevelType w:val="hybridMultilevel"/>
    <w:tmpl w:val="89F04C1C"/>
    <w:lvl w:ilvl="0" w:tplc="07500A26">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9EB760B"/>
    <w:multiLevelType w:val="hybridMultilevel"/>
    <w:tmpl w:val="D382A024"/>
    <w:lvl w:ilvl="0" w:tplc="DF50A84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B5134A"/>
    <w:multiLevelType w:val="hybridMultilevel"/>
    <w:tmpl w:val="54F6D142"/>
    <w:lvl w:ilvl="0" w:tplc="06E6FC82">
      <w:numFmt w:val="bullet"/>
      <w:lvlText w:val="-"/>
      <w:lvlJc w:val="left"/>
      <w:pPr>
        <w:ind w:left="720" w:hanging="360"/>
      </w:pPr>
      <w:rPr>
        <w:rFonts w:ascii="Calibri" w:eastAsia="Calibri" w:hAnsi="Calibri" w:cs="Calibri"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E8623BA"/>
    <w:multiLevelType w:val="hybridMultilevel"/>
    <w:tmpl w:val="9B745A9A"/>
    <w:lvl w:ilvl="0" w:tplc="34287310">
      <w:start w:val="1"/>
      <w:numFmt w:val="bullet"/>
      <w:lvlText w:val="•"/>
      <w:lvlJc w:val="left"/>
      <w:pPr>
        <w:ind w:left="9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87C05498">
      <w:start w:val="1"/>
      <w:numFmt w:val="bullet"/>
      <w:lvlText w:val="o"/>
      <w:lvlJc w:val="left"/>
      <w:pPr>
        <w:ind w:left="146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AB349FD0">
      <w:start w:val="1"/>
      <w:numFmt w:val="bullet"/>
      <w:lvlText w:val="▪"/>
      <w:lvlJc w:val="left"/>
      <w:pPr>
        <w:ind w:left="218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EEC8F62">
      <w:start w:val="1"/>
      <w:numFmt w:val="bullet"/>
      <w:lvlText w:val="•"/>
      <w:lvlJc w:val="left"/>
      <w:pPr>
        <w:ind w:left="290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76697BE">
      <w:start w:val="1"/>
      <w:numFmt w:val="bullet"/>
      <w:lvlText w:val="o"/>
      <w:lvlJc w:val="left"/>
      <w:pPr>
        <w:ind w:left="36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2F67224">
      <w:start w:val="1"/>
      <w:numFmt w:val="bullet"/>
      <w:lvlText w:val="▪"/>
      <w:lvlJc w:val="left"/>
      <w:pPr>
        <w:ind w:left="434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D7A041C">
      <w:start w:val="1"/>
      <w:numFmt w:val="bullet"/>
      <w:lvlText w:val="•"/>
      <w:lvlJc w:val="left"/>
      <w:pPr>
        <w:ind w:left="506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CC6D2CA">
      <w:start w:val="1"/>
      <w:numFmt w:val="bullet"/>
      <w:lvlText w:val="o"/>
      <w:lvlJc w:val="left"/>
      <w:pPr>
        <w:ind w:left="578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528BB00">
      <w:start w:val="1"/>
      <w:numFmt w:val="bullet"/>
      <w:lvlText w:val="▪"/>
      <w:lvlJc w:val="left"/>
      <w:pPr>
        <w:ind w:left="650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5" w15:restartNumberingAfterBreak="0">
    <w:nsid w:val="7F05397E"/>
    <w:multiLevelType w:val="hybridMultilevel"/>
    <w:tmpl w:val="B94402F4"/>
    <w:lvl w:ilvl="0" w:tplc="07500A26">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7"/>
  </w:num>
  <w:num w:numId="4">
    <w:abstractNumId w:val="25"/>
  </w:num>
  <w:num w:numId="5">
    <w:abstractNumId w:val="16"/>
  </w:num>
  <w:num w:numId="6">
    <w:abstractNumId w:val="21"/>
  </w:num>
  <w:num w:numId="7">
    <w:abstractNumId w:val="14"/>
  </w:num>
  <w:num w:numId="8">
    <w:abstractNumId w:val="0"/>
  </w:num>
  <w:num w:numId="9">
    <w:abstractNumId w:val="23"/>
  </w:num>
  <w:num w:numId="10">
    <w:abstractNumId w:val="11"/>
  </w:num>
  <w:num w:numId="11">
    <w:abstractNumId w:val="3"/>
  </w:num>
  <w:num w:numId="12">
    <w:abstractNumId w:val="13"/>
  </w:num>
  <w:num w:numId="13">
    <w:abstractNumId w:val="20"/>
  </w:num>
  <w:num w:numId="14">
    <w:abstractNumId w:val="4"/>
  </w:num>
  <w:num w:numId="15">
    <w:abstractNumId w:val="6"/>
  </w:num>
  <w:num w:numId="16">
    <w:abstractNumId w:val="15"/>
  </w:num>
  <w:num w:numId="17">
    <w:abstractNumId w:val="18"/>
  </w:num>
  <w:num w:numId="18">
    <w:abstractNumId w:val="24"/>
  </w:num>
  <w:num w:numId="19">
    <w:abstractNumId w:val="10"/>
  </w:num>
  <w:num w:numId="20">
    <w:abstractNumId w:val="12"/>
  </w:num>
  <w:num w:numId="21">
    <w:abstractNumId w:val="7"/>
  </w:num>
  <w:num w:numId="22">
    <w:abstractNumId w:val="1"/>
  </w:num>
  <w:num w:numId="23">
    <w:abstractNumId w:val="9"/>
  </w:num>
  <w:num w:numId="24">
    <w:abstractNumId w:val="22"/>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87"/>
    <w:rsid w:val="00011F4D"/>
    <w:rsid w:val="000159F7"/>
    <w:rsid w:val="000203D6"/>
    <w:rsid w:val="00032D84"/>
    <w:rsid w:val="000405E7"/>
    <w:rsid w:val="00057EF1"/>
    <w:rsid w:val="0006383D"/>
    <w:rsid w:val="00090AD6"/>
    <w:rsid w:val="000B66A8"/>
    <w:rsid w:val="000C2F1E"/>
    <w:rsid w:val="000C30F8"/>
    <w:rsid w:val="000C405E"/>
    <w:rsid w:val="000D111D"/>
    <w:rsid w:val="000D55A5"/>
    <w:rsid w:val="00107A17"/>
    <w:rsid w:val="00110CB8"/>
    <w:rsid w:val="001242D4"/>
    <w:rsid w:val="001374A7"/>
    <w:rsid w:val="00167305"/>
    <w:rsid w:val="0018667C"/>
    <w:rsid w:val="001867C8"/>
    <w:rsid w:val="001B68C3"/>
    <w:rsid w:val="001C24F1"/>
    <w:rsid w:val="001D59A4"/>
    <w:rsid w:val="0021172B"/>
    <w:rsid w:val="00220F95"/>
    <w:rsid w:val="00240A5A"/>
    <w:rsid w:val="00243A6F"/>
    <w:rsid w:val="002500FF"/>
    <w:rsid w:val="00252EB0"/>
    <w:rsid w:val="002744F8"/>
    <w:rsid w:val="00274A4D"/>
    <w:rsid w:val="002C3606"/>
    <w:rsid w:val="002D1B1B"/>
    <w:rsid w:val="002D285A"/>
    <w:rsid w:val="00315F2F"/>
    <w:rsid w:val="00317718"/>
    <w:rsid w:val="00317B5B"/>
    <w:rsid w:val="00327753"/>
    <w:rsid w:val="00334CC4"/>
    <w:rsid w:val="00337F23"/>
    <w:rsid w:val="00340876"/>
    <w:rsid w:val="00345E98"/>
    <w:rsid w:val="00354BBF"/>
    <w:rsid w:val="00395D90"/>
    <w:rsid w:val="00396946"/>
    <w:rsid w:val="003A1D67"/>
    <w:rsid w:val="003A3BBA"/>
    <w:rsid w:val="003B179F"/>
    <w:rsid w:val="003E14D6"/>
    <w:rsid w:val="003F00E2"/>
    <w:rsid w:val="003F0B8A"/>
    <w:rsid w:val="00420E1A"/>
    <w:rsid w:val="00434C82"/>
    <w:rsid w:val="004364DC"/>
    <w:rsid w:val="00442028"/>
    <w:rsid w:val="0045020E"/>
    <w:rsid w:val="00452CFD"/>
    <w:rsid w:val="0047100A"/>
    <w:rsid w:val="004930A2"/>
    <w:rsid w:val="004A2086"/>
    <w:rsid w:val="004C587E"/>
    <w:rsid w:val="005045DC"/>
    <w:rsid w:val="00505CCE"/>
    <w:rsid w:val="005074A1"/>
    <w:rsid w:val="00520746"/>
    <w:rsid w:val="00535E81"/>
    <w:rsid w:val="00540066"/>
    <w:rsid w:val="005572A1"/>
    <w:rsid w:val="00563480"/>
    <w:rsid w:val="00564440"/>
    <w:rsid w:val="0056659E"/>
    <w:rsid w:val="00584364"/>
    <w:rsid w:val="00584C26"/>
    <w:rsid w:val="005D5F34"/>
    <w:rsid w:val="005E3265"/>
    <w:rsid w:val="005F4538"/>
    <w:rsid w:val="00615B7C"/>
    <w:rsid w:val="0061617A"/>
    <w:rsid w:val="00617BB4"/>
    <w:rsid w:val="00651167"/>
    <w:rsid w:val="00686496"/>
    <w:rsid w:val="006D6EAF"/>
    <w:rsid w:val="0070638F"/>
    <w:rsid w:val="00723720"/>
    <w:rsid w:val="00727BF4"/>
    <w:rsid w:val="00734216"/>
    <w:rsid w:val="0074248C"/>
    <w:rsid w:val="00745EC0"/>
    <w:rsid w:val="007764EF"/>
    <w:rsid w:val="00782C47"/>
    <w:rsid w:val="007873A6"/>
    <w:rsid w:val="00793817"/>
    <w:rsid w:val="007B7DE3"/>
    <w:rsid w:val="007D26BA"/>
    <w:rsid w:val="00804CE6"/>
    <w:rsid w:val="00807E02"/>
    <w:rsid w:val="0085516B"/>
    <w:rsid w:val="00863F4A"/>
    <w:rsid w:val="008705B8"/>
    <w:rsid w:val="008708AE"/>
    <w:rsid w:val="0088445A"/>
    <w:rsid w:val="0089036F"/>
    <w:rsid w:val="008938E3"/>
    <w:rsid w:val="008C06AD"/>
    <w:rsid w:val="008F47F0"/>
    <w:rsid w:val="00933812"/>
    <w:rsid w:val="00941F07"/>
    <w:rsid w:val="00970013"/>
    <w:rsid w:val="00975983"/>
    <w:rsid w:val="00993A67"/>
    <w:rsid w:val="009A36F0"/>
    <w:rsid w:val="009C15B4"/>
    <w:rsid w:val="009C5C9B"/>
    <w:rsid w:val="009E358B"/>
    <w:rsid w:val="00A413C7"/>
    <w:rsid w:val="00A414A5"/>
    <w:rsid w:val="00A82154"/>
    <w:rsid w:val="00A87330"/>
    <w:rsid w:val="00AA79E0"/>
    <w:rsid w:val="00AC073E"/>
    <w:rsid w:val="00AE66BF"/>
    <w:rsid w:val="00AF4E75"/>
    <w:rsid w:val="00B211DB"/>
    <w:rsid w:val="00B37F9D"/>
    <w:rsid w:val="00B45508"/>
    <w:rsid w:val="00B463FC"/>
    <w:rsid w:val="00B47A22"/>
    <w:rsid w:val="00B53B78"/>
    <w:rsid w:val="00B6676D"/>
    <w:rsid w:val="00B74C34"/>
    <w:rsid w:val="00BA3D87"/>
    <w:rsid w:val="00BB12F5"/>
    <w:rsid w:val="00BD09A3"/>
    <w:rsid w:val="00BD5C0E"/>
    <w:rsid w:val="00BD67C3"/>
    <w:rsid w:val="00C000E2"/>
    <w:rsid w:val="00C37108"/>
    <w:rsid w:val="00C64442"/>
    <w:rsid w:val="00CA2076"/>
    <w:rsid w:val="00CB01D0"/>
    <w:rsid w:val="00CB6930"/>
    <w:rsid w:val="00CC2A64"/>
    <w:rsid w:val="00CC5EAB"/>
    <w:rsid w:val="00CD40B9"/>
    <w:rsid w:val="00CF010B"/>
    <w:rsid w:val="00D10F6D"/>
    <w:rsid w:val="00D15EBE"/>
    <w:rsid w:val="00D3405D"/>
    <w:rsid w:val="00D5652E"/>
    <w:rsid w:val="00D5702D"/>
    <w:rsid w:val="00DA18A0"/>
    <w:rsid w:val="00DD372B"/>
    <w:rsid w:val="00DF0A3A"/>
    <w:rsid w:val="00E1215E"/>
    <w:rsid w:val="00E45A25"/>
    <w:rsid w:val="00E45B34"/>
    <w:rsid w:val="00E5636C"/>
    <w:rsid w:val="00E64ECB"/>
    <w:rsid w:val="00E731C3"/>
    <w:rsid w:val="00E93BAC"/>
    <w:rsid w:val="00EC64D9"/>
    <w:rsid w:val="00ED0C1E"/>
    <w:rsid w:val="00ED61B8"/>
    <w:rsid w:val="00EF3754"/>
    <w:rsid w:val="00F50CCB"/>
    <w:rsid w:val="00F648E1"/>
    <w:rsid w:val="00F65865"/>
    <w:rsid w:val="00F841AB"/>
    <w:rsid w:val="00F856A4"/>
    <w:rsid w:val="00F85E62"/>
    <w:rsid w:val="00FA23B8"/>
    <w:rsid w:val="00FD3B39"/>
    <w:rsid w:val="00FF0F51"/>
    <w:rsid w:val="00FF1287"/>
    <w:rsid w:val="00FF2D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3AE9280B"/>
  <w15:chartTrackingRefBased/>
  <w15:docId w15:val="{B3B9A6BE-F63D-440A-B30D-748D8BEF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line="280" w:lineRule="exact"/>
      <w:jc w:val="center"/>
      <w:outlineLvl w:val="0"/>
    </w:pPr>
    <w:rPr>
      <w:rFonts w:ascii="Arial" w:hAnsi="Arial"/>
      <w:b/>
      <w:bCs/>
      <w:sz w:val="20"/>
      <w:szCs w:val="20"/>
    </w:rPr>
  </w:style>
  <w:style w:type="paragraph" w:styleId="berschrift2">
    <w:name w:val="heading 2"/>
    <w:basedOn w:val="Standard"/>
    <w:next w:val="Standard"/>
    <w:link w:val="berschrift2Zchn"/>
    <w:semiHidden/>
    <w:unhideWhenUsed/>
    <w:qFormat/>
    <w:rsid w:val="00617B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rsid w:val="0088445A"/>
    <w:rPr>
      <w:rFonts w:ascii="Tahoma" w:hAnsi="Tahoma" w:cs="Tahoma"/>
      <w:sz w:val="16"/>
      <w:szCs w:val="16"/>
    </w:rPr>
  </w:style>
  <w:style w:type="character" w:customStyle="1" w:styleId="SprechblasentextZchn">
    <w:name w:val="Sprechblasentext Zchn"/>
    <w:link w:val="Sprechblasentext"/>
    <w:rsid w:val="0088445A"/>
    <w:rPr>
      <w:rFonts w:ascii="Tahoma" w:hAnsi="Tahoma" w:cs="Tahoma"/>
      <w:sz w:val="16"/>
      <w:szCs w:val="16"/>
      <w:lang w:val="de-DE" w:eastAsia="de-DE"/>
    </w:rPr>
  </w:style>
  <w:style w:type="paragraph" w:styleId="StandardWeb">
    <w:name w:val="Normal (Web)"/>
    <w:basedOn w:val="Standard"/>
    <w:uiPriority w:val="99"/>
    <w:unhideWhenUsed/>
    <w:rsid w:val="00317B5B"/>
    <w:pPr>
      <w:spacing w:line="360" w:lineRule="auto"/>
      <w:textAlignment w:val="baseline"/>
    </w:pPr>
    <w:rPr>
      <w:rFonts w:ascii="Helvetica" w:hAnsi="Helvetica" w:cs="Helvetica"/>
      <w:color w:val="666666"/>
      <w:sz w:val="20"/>
      <w:szCs w:val="20"/>
      <w:lang w:val="de-AT" w:eastAsia="de-AT"/>
    </w:rPr>
  </w:style>
  <w:style w:type="paragraph" w:styleId="Listenabsatz">
    <w:name w:val="List Paragraph"/>
    <w:basedOn w:val="Standard"/>
    <w:uiPriority w:val="34"/>
    <w:qFormat/>
    <w:rsid w:val="00E64ECB"/>
    <w:pPr>
      <w:spacing w:after="200" w:line="276" w:lineRule="auto"/>
      <w:ind w:left="720"/>
      <w:contextualSpacing/>
    </w:pPr>
    <w:rPr>
      <w:rFonts w:ascii="Calibri" w:eastAsia="Calibri" w:hAnsi="Calibri"/>
      <w:sz w:val="22"/>
      <w:szCs w:val="22"/>
      <w:lang w:val="de-AT" w:eastAsia="en-US"/>
    </w:rPr>
  </w:style>
  <w:style w:type="character" w:customStyle="1" w:styleId="berschrift1Zchn">
    <w:name w:val="Überschrift 1 Zchn"/>
    <w:link w:val="berschrift1"/>
    <w:rsid w:val="000B66A8"/>
    <w:rPr>
      <w:rFonts w:ascii="Arial" w:hAnsi="Arial"/>
      <w:b/>
      <w:bCs/>
      <w:lang w:val="de-DE" w:eastAsia="de-DE"/>
    </w:rPr>
  </w:style>
  <w:style w:type="character" w:styleId="Kommentarzeichen">
    <w:name w:val="annotation reference"/>
    <w:rsid w:val="005572A1"/>
    <w:rPr>
      <w:sz w:val="16"/>
      <w:szCs w:val="16"/>
    </w:rPr>
  </w:style>
  <w:style w:type="paragraph" w:styleId="Kommentartext">
    <w:name w:val="annotation text"/>
    <w:basedOn w:val="Standard"/>
    <w:link w:val="KommentartextZchn"/>
    <w:rsid w:val="005572A1"/>
    <w:rPr>
      <w:sz w:val="20"/>
      <w:szCs w:val="20"/>
    </w:rPr>
  </w:style>
  <w:style w:type="character" w:customStyle="1" w:styleId="KommentartextZchn">
    <w:name w:val="Kommentartext Zchn"/>
    <w:basedOn w:val="Absatz-Standardschriftart"/>
    <w:link w:val="Kommentartext"/>
    <w:rsid w:val="005572A1"/>
  </w:style>
  <w:style w:type="paragraph" w:styleId="Kommentarthema">
    <w:name w:val="annotation subject"/>
    <w:basedOn w:val="Kommentartext"/>
    <w:next w:val="Kommentartext"/>
    <w:link w:val="KommentarthemaZchn"/>
    <w:rsid w:val="005572A1"/>
    <w:rPr>
      <w:b/>
      <w:bCs/>
    </w:rPr>
  </w:style>
  <w:style w:type="character" w:customStyle="1" w:styleId="KommentarthemaZchn">
    <w:name w:val="Kommentarthema Zchn"/>
    <w:link w:val="Kommentarthema"/>
    <w:rsid w:val="005572A1"/>
    <w:rPr>
      <w:b/>
      <w:bCs/>
    </w:rPr>
  </w:style>
  <w:style w:type="character" w:customStyle="1" w:styleId="A5">
    <w:name w:val="A5"/>
    <w:uiPriority w:val="99"/>
    <w:rsid w:val="00354BBF"/>
    <w:rPr>
      <w:rFonts w:cs="Brown"/>
      <w:b/>
      <w:bCs/>
      <w:color w:val="000000"/>
      <w:sz w:val="36"/>
      <w:szCs w:val="36"/>
    </w:rPr>
  </w:style>
  <w:style w:type="paragraph" w:customStyle="1" w:styleId="Pa2">
    <w:name w:val="Pa2"/>
    <w:basedOn w:val="Standard"/>
    <w:next w:val="Standard"/>
    <w:uiPriority w:val="99"/>
    <w:rsid w:val="00354BBF"/>
    <w:pPr>
      <w:autoSpaceDE w:val="0"/>
      <w:autoSpaceDN w:val="0"/>
      <w:adjustRightInd w:val="0"/>
      <w:spacing w:line="201" w:lineRule="atLeast"/>
    </w:pPr>
    <w:rPr>
      <w:rFonts w:ascii="Myriad Pro SemiCond" w:hAnsi="Myriad Pro SemiCond"/>
    </w:rPr>
  </w:style>
  <w:style w:type="character" w:customStyle="1" w:styleId="berschrift2Zchn">
    <w:name w:val="Überschrift 2 Zchn"/>
    <w:basedOn w:val="Absatz-Standardschriftart"/>
    <w:link w:val="berschrift2"/>
    <w:semiHidden/>
    <w:rsid w:val="00617BB4"/>
    <w:rPr>
      <w:rFonts w:asciiTheme="majorHAnsi" w:eastAsiaTheme="majorEastAsia" w:hAnsiTheme="majorHAnsi" w:cstheme="majorBidi"/>
      <w:color w:val="2F5496" w:themeColor="accent1" w:themeShade="BF"/>
      <w:sz w:val="26"/>
      <w:szCs w:val="26"/>
    </w:rPr>
  </w:style>
  <w:style w:type="paragraph" w:customStyle="1" w:styleId="footnotedescription">
    <w:name w:val="footnote description"/>
    <w:next w:val="Standard"/>
    <w:link w:val="footnotedescriptionChar"/>
    <w:hidden/>
    <w:rsid w:val="00617BB4"/>
    <w:pPr>
      <w:spacing w:line="264" w:lineRule="auto"/>
      <w:ind w:left="139"/>
    </w:pPr>
    <w:rPr>
      <w:rFonts w:ascii="Calibri" w:eastAsia="Calibri" w:hAnsi="Calibri" w:cs="Calibri"/>
      <w:color w:val="000000"/>
      <w:szCs w:val="22"/>
    </w:rPr>
  </w:style>
  <w:style w:type="character" w:customStyle="1" w:styleId="footnotedescriptionChar">
    <w:name w:val="footnote description Char"/>
    <w:link w:val="footnotedescription"/>
    <w:rsid w:val="00617BB4"/>
    <w:rPr>
      <w:rFonts w:ascii="Calibri" w:eastAsia="Calibri" w:hAnsi="Calibri" w:cs="Calibri"/>
      <w:color w:val="000000"/>
      <w:szCs w:val="22"/>
    </w:rPr>
  </w:style>
  <w:style w:type="character" w:customStyle="1" w:styleId="footnotemark">
    <w:name w:val="footnote mark"/>
    <w:hidden/>
    <w:rsid w:val="00617BB4"/>
    <w:rPr>
      <w:rFonts w:ascii="Calibri" w:eastAsia="Calibri" w:hAnsi="Calibri" w:cs="Calibri"/>
      <w:color w:val="000000"/>
      <w:sz w:val="14"/>
      <w:vertAlign w:val="superscript"/>
    </w:rPr>
  </w:style>
  <w:style w:type="character" w:styleId="Hyperlink">
    <w:name w:val="Hyperlink"/>
    <w:basedOn w:val="Absatz-Standardschriftart"/>
    <w:rsid w:val="00617BB4"/>
    <w:rPr>
      <w:color w:val="0563C1" w:themeColor="hyperlink"/>
      <w:u w:val="single"/>
    </w:rPr>
  </w:style>
  <w:style w:type="character" w:styleId="NichtaufgelsteErwhnung">
    <w:name w:val="Unresolved Mention"/>
    <w:basedOn w:val="Absatz-Standardschriftart"/>
    <w:uiPriority w:val="99"/>
    <w:semiHidden/>
    <w:unhideWhenUsed/>
    <w:rsid w:val="00617BB4"/>
    <w:rPr>
      <w:color w:val="605E5C"/>
      <w:shd w:val="clear" w:color="auto" w:fill="E1DFDD"/>
    </w:rPr>
  </w:style>
  <w:style w:type="paragraph" w:styleId="Funotentext">
    <w:name w:val="footnote text"/>
    <w:basedOn w:val="Standard"/>
    <w:link w:val="FunotentextZchn"/>
    <w:uiPriority w:val="99"/>
    <w:unhideWhenUsed/>
    <w:rsid w:val="007B7DE3"/>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rsid w:val="007B7DE3"/>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7B7D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2712">
      <w:bodyDiv w:val="1"/>
      <w:marLeft w:val="0"/>
      <w:marRight w:val="0"/>
      <w:marTop w:val="0"/>
      <w:marBottom w:val="0"/>
      <w:divBdr>
        <w:top w:val="none" w:sz="0" w:space="0" w:color="auto"/>
        <w:left w:val="none" w:sz="0" w:space="0" w:color="auto"/>
        <w:bottom w:val="none" w:sz="0" w:space="0" w:color="auto"/>
        <w:right w:val="none" w:sz="0" w:space="0" w:color="auto"/>
      </w:divBdr>
      <w:divsChild>
        <w:div w:id="1717269862">
          <w:marLeft w:val="0"/>
          <w:marRight w:val="0"/>
          <w:marTop w:val="0"/>
          <w:marBottom w:val="0"/>
          <w:divBdr>
            <w:top w:val="none" w:sz="0" w:space="0" w:color="auto"/>
            <w:left w:val="none" w:sz="0" w:space="0" w:color="auto"/>
            <w:bottom w:val="none" w:sz="0" w:space="0" w:color="auto"/>
            <w:right w:val="none" w:sz="0" w:space="0" w:color="auto"/>
          </w:divBdr>
          <w:divsChild>
            <w:div w:id="826753228">
              <w:marLeft w:val="0"/>
              <w:marRight w:val="0"/>
              <w:marTop w:val="0"/>
              <w:marBottom w:val="0"/>
              <w:divBdr>
                <w:top w:val="none" w:sz="0" w:space="0" w:color="auto"/>
                <w:left w:val="none" w:sz="0" w:space="0" w:color="auto"/>
                <w:bottom w:val="none" w:sz="0" w:space="0" w:color="auto"/>
                <w:right w:val="none" w:sz="0" w:space="0" w:color="auto"/>
              </w:divBdr>
              <w:divsChild>
                <w:div w:id="1740201702">
                  <w:marLeft w:val="0"/>
                  <w:marRight w:val="0"/>
                  <w:marTop w:val="0"/>
                  <w:marBottom w:val="0"/>
                  <w:divBdr>
                    <w:top w:val="none" w:sz="0" w:space="0" w:color="auto"/>
                    <w:left w:val="none" w:sz="0" w:space="0" w:color="auto"/>
                    <w:bottom w:val="none" w:sz="0" w:space="0" w:color="auto"/>
                    <w:right w:val="none" w:sz="0" w:space="0" w:color="auto"/>
                  </w:divBdr>
                  <w:divsChild>
                    <w:div w:id="521895804">
                      <w:marLeft w:val="150"/>
                      <w:marRight w:val="150"/>
                      <w:marTop w:val="0"/>
                      <w:marBottom w:val="0"/>
                      <w:divBdr>
                        <w:top w:val="none" w:sz="0" w:space="0" w:color="auto"/>
                        <w:left w:val="none" w:sz="0" w:space="0" w:color="auto"/>
                        <w:bottom w:val="none" w:sz="0" w:space="0" w:color="auto"/>
                        <w:right w:val="none" w:sz="0" w:space="0" w:color="auto"/>
                      </w:divBdr>
                      <w:divsChild>
                        <w:div w:id="1475097534">
                          <w:marLeft w:val="0"/>
                          <w:marRight w:val="0"/>
                          <w:marTop w:val="0"/>
                          <w:marBottom w:val="0"/>
                          <w:divBdr>
                            <w:top w:val="none" w:sz="0" w:space="0" w:color="auto"/>
                            <w:left w:val="none" w:sz="0" w:space="0" w:color="auto"/>
                            <w:bottom w:val="none" w:sz="0" w:space="0" w:color="auto"/>
                            <w:right w:val="none" w:sz="0" w:space="0" w:color="auto"/>
                          </w:divBdr>
                          <w:divsChild>
                            <w:div w:id="943070409">
                              <w:marLeft w:val="75"/>
                              <w:marRight w:val="0"/>
                              <w:marTop w:val="0"/>
                              <w:marBottom w:val="0"/>
                              <w:divBdr>
                                <w:top w:val="none" w:sz="0" w:space="0" w:color="auto"/>
                                <w:left w:val="none" w:sz="0" w:space="0" w:color="auto"/>
                                <w:bottom w:val="none" w:sz="0" w:space="0" w:color="auto"/>
                                <w:right w:val="none" w:sz="0" w:space="0" w:color="auto"/>
                              </w:divBdr>
                              <w:divsChild>
                                <w:div w:id="1748263484">
                                  <w:marLeft w:val="0"/>
                                  <w:marRight w:val="0"/>
                                  <w:marTop w:val="0"/>
                                  <w:marBottom w:val="0"/>
                                  <w:divBdr>
                                    <w:top w:val="none" w:sz="0" w:space="0" w:color="auto"/>
                                    <w:left w:val="none" w:sz="0" w:space="0" w:color="auto"/>
                                    <w:bottom w:val="none" w:sz="0" w:space="0" w:color="auto"/>
                                    <w:right w:val="none" w:sz="0" w:space="0" w:color="auto"/>
                                  </w:divBdr>
                                  <w:divsChild>
                                    <w:div w:id="859123298">
                                      <w:marLeft w:val="0"/>
                                      <w:marRight w:val="0"/>
                                      <w:marTop w:val="0"/>
                                      <w:marBottom w:val="0"/>
                                      <w:divBdr>
                                        <w:top w:val="none" w:sz="0" w:space="0" w:color="auto"/>
                                        <w:left w:val="none" w:sz="0" w:space="0" w:color="auto"/>
                                        <w:bottom w:val="none" w:sz="0" w:space="0" w:color="auto"/>
                                        <w:right w:val="none" w:sz="0" w:space="0" w:color="auto"/>
                                      </w:divBdr>
                                      <w:divsChild>
                                        <w:div w:id="843127995">
                                          <w:marLeft w:val="0"/>
                                          <w:marRight w:val="0"/>
                                          <w:marTop w:val="0"/>
                                          <w:marBottom w:val="0"/>
                                          <w:divBdr>
                                            <w:top w:val="none" w:sz="0" w:space="0" w:color="auto"/>
                                            <w:left w:val="none" w:sz="0" w:space="0" w:color="auto"/>
                                            <w:bottom w:val="none" w:sz="0" w:space="0" w:color="auto"/>
                                            <w:right w:val="none" w:sz="0" w:space="0" w:color="auto"/>
                                          </w:divBdr>
                                          <w:divsChild>
                                            <w:div w:id="1663269694">
                                              <w:marLeft w:val="0"/>
                                              <w:marRight w:val="0"/>
                                              <w:marTop w:val="0"/>
                                              <w:marBottom w:val="0"/>
                                              <w:divBdr>
                                                <w:top w:val="none" w:sz="0" w:space="0" w:color="auto"/>
                                                <w:left w:val="none" w:sz="0" w:space="0" w:color="auto"/>
                                                <w:bottom w:val="none" w:sz="0" w:space="0" w:color="auto"/>
                                                <w:right w:val="none" w:sz="0" w:space="0" w:color="auto"/>
                                              </w:divBdr>
                                              <w:divsChild>
                                                <w:div w:id="1348409558">
                                                  <w:marLeft w:val="0"/>
                                                  <w:marRight w:val="0"/>
                                                  <w:marTop w:val="0"/>
                                                  <w:marBottom w:val="0"/>
                                                  <w:divBdr>
                                                    <w:top w:val="none" w:sz="0" w:space="0" w:color="auto"/>
                                                    <w:left w:val="none" w:sz="0" w:space="0" w:color="auto"/>
                                                    <w:bottom w:val="none" w:sz="0" w:space="0" w:color="auto"/>
                                                    <w:right w:val="none" w:sz="0" w:space="0" w:color="auto"/>
                                                  </w:divBdr>
                                                  <w:divsChild>
                                                    <w:div w:id="1797217789">
                                                      <w:marLeft w:val="0"/>
                                                      <w:marRight w:val="0"/>
                                                      <w:marTop w:val="0"/>
                                                      <w:marBottom w:val="0"/>
                                                      <w:divBdr>
                                                        <w:top w:val="none" w:sz="0" w:space="0" w:color="auto"/>
                                                        <w:left w:val="none" w:sz="0" w:space="0" w:color="auto"/>
                                                        <w:bottom w:val="none" w:sz="0" w:space="0" w:color="auto"/>
                                                        <w:right w:val="none" w:sz="0" w:space="0" w:color="auto"/>
                                                      </w:divBdr>
                                                      <w:divsChild>
                                                        <w:div w:id="1252279590">
                                                          <w:marLeft w:val="0"/>
                                                          <w:marRight w:val="0"/>
                                                          <w:marTop w:val="0"/>
                                                          <w:marBottom w:val="0"/>
                                                          <w:divBdr>
                                                            <w:top w:val="none" w:sz="0" w:space="0" w:color="auto"/>
                                                            <w:left w:val="none" w:sz="0" w:space="0" w:color="auto"/>
                                                            <w:bottom w:val="none" w:sz="0" w:space="0" w:color="auto"/>
                                                            <w:right w:val="none" w:sz="0" w:space="0" w:color="auto"/>
                                                          </w:divBdr>
                                                          <w:divsChild>
                                                            <w:div w:id="1493250423">
                                                              <w:marLeft w:val="0"/>
                                                              <w:marRight w:val="0"/>
                                                              <w:marTop w:val="0"/>
                                                              <w:marBottom w:val="0"/>
                                                              <w:divBdr>
                                                                <w:top w:val="none" w:sz="0" w:space="0" w:color="auto"/>
                                                                <w:left w:val="none" w:sz="0" w:space="0" w:color="auto"/>
                                                                <w:bottom w:val="none" w:sz="0" w:space="0" w:color="auto"/>
                                                                <w:right w:val="none" w:sz="0" w:space="0" w:color="auto"/>
                                                              </w:divBdr>
                                                              <w:divsChild>
                                                                <w:div w:id="18896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6291299">
      <w:bodyDiv w:val="1"/>
      <w:marLeft w:val="0"/>
      <w:marRight w:val="0"/>
      <w:marTop w:val="0"/>
      <w:marBottom w:val="0"/>
      <w:divBdr>
        <w:top w:val="none" w:sz="0" w:space="0" w:color="auto"/>
        <w:left w:val="none" w:sz="0" w:space="0" w:color="auto"/>
        <w:bottom w:val="none" w:sz="0" w:space="0" w:color="auto"/>
        <w:right w:val="none" w:sz="0" w:space="0" w:color="auto"/>
      </w:divBdr>
    </w:div>
    <w:div w:id="1279294734">
      <w:bodyDiv w:val="1"/>
      <w:marLeft w:val="0"/>
      <w:marRight w:val="0"/>
      <w:marTop w:val="0"/>
      <w:marBottom w:val="0"/>
      <w:divBdr>
        <w:top w:val="none" w:sz="0" w:space="0" w:color="auto"/>
        <w:left w:val="none" w:sz="0" w:space="0" w:color="auto"/>
        <w:bottom w:val="none" w:sz="0" w:space="0" w:color="auto"/>
        <w:right w:val="none" w:sz="0" w:space="0" w:color="auto"/>
      </w:divBdr>
    </w:div>
    <w:div w:id="1414669217">
      <w:bodyDiv w:val="1"/>
      <w:marLeft w:val="0"/>
      <w:marRight w:val="0"/>
      <w:marTop w:val="0"/>
      <w:marBottom w:val="0"/>
      <w:divBdr>
        <w:top w:val="none" w:sz="0" w:space="0" w:color="auto"/>
        <w:left w:val="none" w:sz="0" w:space="0" w:color="auto"/>
        <w:bottom w:val="none" w:sz="0" w:space="0" w:color="auto"/>
        <w:right w:val="none" w:sz="0" w:space="0" w:color="auto"/>
      </w:divBdr>
      <w:divsChild>
        <w:div w:id="1639917726">
          <w:marLeft w:val="0"/>
          <w:marRight w:val="0"/>
          <w:marTop w:val="0"/>
          <w:marBottom w:val="0"/>
          <w:divBdr>
            <w:top w:val="none" w:sz="0" w:space="0" w:color="auto"/>
            <w:left w:val="none" w:sz="0" w:space="0" w:color="auto"/>
            <w:bottom w:val="none" w:sz="0" w:space="0" w:color="auto"/>
            <w:right w:val="none" w:sz="0" w:space="0" w:color="auto"/>
          </w:divBdr>
          <w:divsChild>
            <w:div w:id="2054115206">
              <w:marLeft w:val="0"/>
              <w:marRight w:val="0"/>
              <w:marTop w:val="0"/>
              <w:marBottom w:val="0"/>
              <w:divBdr>
                <w:top w:val="none" w:sz="0" w:space="0" w:color="auto"/>
                <w:left w:val="none" w:sz="0" w:space="0" w:color="auto"/>
                <w:bottom w:val="none" w:sz="0" w:space="0" w:color="auto"/>
                <w:right w:val="none" w:sz="0" w:space="0" w:color="auto"/>
              </w:divBdr>
              <w:divsChild>
                <w:div w:id="1868103970">
                  <w:marLeft w:val="0"/>
                  <w:marRight w:val="0"/>
                  <w:marTop w:val="0"/>
                  <w:marBottom w:val="0"/>
                  <w:divBdr>
                    <w:top w:val="none" w:sz="0" w:space="0" w:color="auto"/>
                    <w:left w:val="none" w:sz="0" w:space="0" w:color="auto"/>
                    <w:bottom w:val="none" w:sz="0" w:space="0" w:color="auto"/>
                    <w:right w:val="none" w:sz="0" w:space="0" w:color="auto"/>
                  </w:divBdr>
                  <w:divsChild>
                    <w:div w:id="1126193398">
                      <w:marLeft w:val="150"/>
                      <w:marRight w:val="150"/>
                      <w:marTop w:val="0"/>
                      <w:marBottom w:val="0"/>
                      <w:divBdr>
                        <w:top w:val="none" w:sz="0" w:space="0" w:color="auto"/>
                        <w:left w:val="none" w:sz="0" w:space="0" w:color="auto"/>
                        <w:bottom w:val="none" w:sz="0" w:space="0" w:color="auto"/>
                        <w:right w:val="none" w:sz="0" w:space="0" w:color="auto"/>
                      </w:divBdr>
                      <w:divsChild>
                        <w:div w:id="1870297695">
                          <w:marLeft w:val="0"/>
                          <w:marRight w:val="0"/>
                          <w:marTop w:val="0"/>
                          <w:marBottom w:val="0"/>
                          <w:divBdr>
                            <w:top w:val="none" w:sz="0" w:space="0" w:color="auto"/>
                            <w:left w:val="none" w:sz="0" w:space="0" w:color="auto"/>
                            <w:bottom w:val="none" w:sz="0" w:space="0" w:color="auto"/>
                            <w:right w:val="none" w:sz="0" w:space="0" w:color="auto"/>
                          </w:divBdr>
                          <w:divsChild>
                            <w:div w:id="1916167421">
                              <w:marLeft w:val="75"/>
                              <w:marRight w:val="0"/>
                              <w:marTop w:val="0"/>
                              <w:marBottom w:val="0"/>
                              <w:divBdr>
                                <w:top w:val="none" w:sz="0" w:space="0" w:color="auto"/>
                                <w:left w:val="none" w:sz="0" w:space="0" w:color="auto"/>
                                <w:bottom w:val="none" w:sz="0" w:space="0" w:color="auto"/>
                                <w:right w:val="none" w:sz="0" w:space="0" w:color="auto"/>
                              </w:divBdr>
                              <w:divsChild>
                                <w:div w:id="1086994842">
                                  <w:marLeft w:val="0"/>
                                  <w:marRight w:val="0"/>
                                  <w:marTop w:val="0"/>
                                  <w:marBottom w:val="0"/>
                                  <w:divBdr>
                                    <w:top w:val="none" w:sz="0" w:space="0" w:color="auto"/>
                                    <w:left w:val="none" w:sz="0" w:space="0" w:color="auto"/>
                                    <w:bottom w:val="none" w:sz="0" w:space="0" w:color="auto"/>
                                    <w:right w:val="none" w:sz="0" w:space="0" w:color="auto"/>
                                  </w:divBdr>
                                  <w:divsChild>
                                    <w:div w:id="1145928274">
                                      <w:marLeft w:val="0"/>
                                      <w:marRight w:val="0"/>
                                      <w:marTop w:val="0"/>
                                      <w:marBottom w:val="0"/>
                                      <w:divBdr>
                                        <w:top w:val="none" w:sz="0" w:space="0" w:color="auto"/>
                                        <w:left w:val="none" w:sz="0" w:space="0" w:color="auto"/>
                                        <w:bottom w:val="none" w:sz="0" w:space="0" w:color="auto"/>
                                        <w:right w:val="none" w:sz="0" w:space="0" w:color="auto"/>
                                      </w:divBdr>
                                      <w:divsChild>
                                        <w:div w:id="1307857510">
                                          <w:marLeft w:val="0"/>
                                          <w:marRight w:val="0"/>
                                          <w:marTop w:val="0"/>
                                          <w:marBottom w:val="0"/>
                                          <w:divBdr>
                                            <w:top w:val="none" w:sz="0" w:space="0" w:color="auto"/>
                                            <w:left w:val="none" w:sz="0" w:space="0" w:color="auto"/>
                                            <w:bottom w:val="none" w:sz="0" w:space="0" w:color="auto"/>
                                            <w:right w:val="none" w:sz="0" w:space="0" w:color="auto"/>
                                          </w:divBdr>
                                          <w:divsChild>
                                            <w:div w:id="1708338778">
                                              <w:marLeft w:val="0"/>
                                              <w:marRight w:val="0"/>
                                              <w:marTop w:val="0"/>
                                              <w:marBottom w:val="0"/>
                                              <w:divBdr>
                                                <w:top w:val="none" w:sz="0" w:space="0" w:color="auto"/>
                                                <w:left w:val="none" w:sz="0" w:space="0" w:color="auto"/>
                                                <w:bottom w:val="none" w:sz="0" w:space="0" w:color="auto"/>
                                                <w:right w:val="none" w:sz="0" w:space="0" w:color="auto"/>
                                              </w:divBdr>
                                              <w:divsChild>
                                                <w:div w:id="1240291760">
                                                  <w:marLeft w:val="0"/>
                                                  <w:marRight w:val="0"/>
                                                  <w:marTop w:val="0"/>
                                                  <w:marBottom w:val="0"/>
                                                  <w:divBdr>
                                                    <w:top w:val="none" w:sz="0" w:space="0" w:color="auto"/>
                                                    <w:left w:val="none" w:sz="0" w:space="0" w:color="auto"/>
                                                    <w:bottom w:val="none" w:sz="0" w:space="0" w:color="auto"/>
                                                    <w:right w:val="none" w:sz="0" w:space="0" w:color="auto"/>
                                                  </w:divBdr>
                                                  <w:divsChild>
                                                    <w:div w:id="1791238982">
                                                      <w:marLeft w:val="0"/>
                                                      <w:marRight w:val="0"/>
                                                      <w:marTop w:val="0"/>
                                                      <w:marBottom w:val="0"/>
                                                      <w:divBdr>
                                                        <w:top w:val="none" w:sz="0" w:space="0" w:color="auto"/>
                                                        <w:left w:val="none" w:sz="0" w:space="0" w:color="auto"/>
                                                        <w:bottom w:val="none" w:sz="0" w:space="0" w:color="auto"/>
                                                        <w:right w:val="none" w:sz="0" w:space="0" w:color="auto"/>
                                                      </w:divBdr>
                                                      <w:divsChild>
                                                        <w:div w:id="913049253">
                                                          <w:marLeft w:val="0"/>
                                                          <w:marRight w:val="0"/>
                                                          <w:marTop w:val="0"/>
                                                          <w:marBottom w:val="0"/>
                                                          <w:divBdr>
                                                            <w:top w:val="none" w:sz="0" w:space="0" w:color="auto"/>
                                                            <w:left w:val="none" w:sz="0" w:space="0" w:color="auto"/>
                                                            <w:bottom w:val="none" w:sz="0" w:space="0" w:color="auto"/>
                                                            <w:right w:val="none" w:sz="0" w:space="0" w:color="auto"/>
                                                          </w:divBdr>
                                                          <w:divsChild>
                                                            <w:div w:id="722485514">
                                                              <w:marLeft w:val="0"/>
                                                              <w:marRight w:val="0"/>
                                                              <w:marTop w:val="0"/>
                                                              <w:marBottom w:val="0"/>
                                                              <w:divBdr>
                                                                <w:top w:val="none" w:sz="0" w:space="0" w:color="auto"/>
                                                                <w:left w:val="none" w:sz="0" w:space="0" w:color="auto"/>
                                                                <w:bottom w:val="none" w:sz="0" w:space="0" w:color="auto"/>
                                                                <w:right w:val="none" w:sz="0" w:space="0" w:color="auto"/>
                                                              </w:divBdr>
                                                              <w:divsChild>
                                                                <w:div w:id="1962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255925">
      <w:bodyDiv w:val="1"/>
      <w:marLeft w:val="0"/>
      <w:marRight w:val="0"/>
      <w:marTop w:val="0"/>
      <w:marBottom w:val="0"/>
      <w:divBdr>
        <w:top w:val="none" w:sz="0" w:space="0" w:color="auto"/>
        <w:left w:val="none" w:sz="0" w:space="0" w:color="auto"/>
        <w:bottom w:val="none" w:sz="0" w:space="0" w:color="auto"/>
        <w:right w:val="none" w:sz="0" w:space="0" w:color="auto"/>
      </w:divBdr>
      <w:divsChild>
        <w:div w:id="287856120">
          <w:marLeft w:val="0"/>
          <w:marRight w:val="0"/>
          <w:marTop w:val="0"/>
          <w:marBottom w:val="0"/>
          <w:divBdr>
            <w:top w:val="none" w:sz="0" w:space="0" w:color="auto"/>
            <w:left w:val="none" w:sz="0" w:space="0" w:color="auto"/>
            <w:bottom w:val="none" w:sz="0" w:space="0" w:color="auto"/>
            <w:right w:val="none" w:sz="0" w:space="0" w:color="auto"/>
          </w:divBdr>
        </w:div>
        <w:div w:id="891386093">
          <w:marLeft w:val="0"/>
          <w:marRight w:val="0"/>
          <w:marTop w:val="0"/>
          <w:marBottom w:val="0"/>
          <w:divBdr>
            <w:top w:val="none" w:sz="0" w:space="0" w:color="auto"/>
            <w:left w:val="none" w:sz="0" w:space="0" w:color="auto"/>
            <w:bottom w:val="none" w:sz="0" w:space="0" w:color="auto"/>
            <w:right w:val="none" w:sz="0" w:space="0" w:color="auto"/>
          </w:divBdr>
        </w:div>
        <w:div w:id="935942556">
          <w:marLeft w:val="0"/>
          <w:marRight w:val="0"/>
          <w:marTop w:val="0"/>
          <w:marBottom w:val="0"/>
          <w:divBdr>
            <w:top w:val="none" w:sz="0" w:space="0" w:color="auto"/>
            <w:left w:val="none" w:sz="0" w:space="0" w:color="auto"/>
            <w:bottom w:val="none" w:sz="0" w:space="0" w:color="auto"/>
            <w:right w:val="none" w:sz="0" w:space="0" w:color="auto"/>
          </w:divBdr>
        </w:div>
        <w:div w:id="1417706533">
          <w:marLeft w:val="0"/>
          <w:marRight w:val="0"/>
          <w:marTop w:val="0"/>
          <w:marBottom w:val="0"/>
          <w:divBdr>
            <w:top w:val="none" w:sz="0" w:space="0" w:color="auto"/>
            <w:left w:val="none" w:sz="0" w:space="0" w:color="auto"/>
            <w:bottom w:val="none" w:sz="0" w:space="0" w:color="auto"/>
            <w:right w:val="none" w:sz="0" w:space="0" w:color="auto"/>
          </w:divBdr>
        </w:div>
        <w:div w:id="1431662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OFFICE\Antrag%20FS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B5753-743B-4736-884D-B48BC804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FSG.dot</Template>
  <TotalTime>0</TotalTime>
  <Pages>3</Pages>
  <Words>853</Words>
  <Characters>6184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subject/>
  <dc:creator>beidler</dc:creator>
  <cp:keywords/>
  <cp:lastModifiedBy>AK Tirol Krismer, Simone Mag.</cp:lastModifiedBy>
  <cp:revision>6</cp:revision>
  <cp:lastPrinted>2022-11-06T15:00:00Z</cp:lastPrinted>
  <dcterms:created xsi:type="dcterms:W3CDTF">2022-11-06T14:54:00Z</dcterms:created>
  <dcterms:modified xsi:type="dcterms:W3CDTF">2022-11-06T15:00:00Z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