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F504A" w14:textId="0C20BB8F" w:rsidR="00FF0F51" w:rsidRPr="00617BB4" w:rsidRDefault="00FF0F51" w:rsidP="00617BB4">
      <w:pPr>
        <w:pStyle w:val="berschrift1"/>
        <w:spacing w:line="276" w:lineRule="auto"/>
        <w:rPr>
          <w:rFonts w:cs="Arial"/>
          <w:sz w:val="24"/>
          <w:szCs w:val="24"/>
        </w:rPr>
      </w:pPr>
      <w:r w:rsidRPr="00617BB4">
        <w:rPr>
          <w:rFonts w:cs="Arial"/>
          <w:sz w:val="24"/>
          <w:szCs w:val="24"/>
        </w:rPr>
        <w:t xml:space="preserve">Antrag Nr. </w:t>
      </w:r>
      <w:r w:rsidR="00680369">
        <w:rPr>
          <w:rFonts w:cs="Arial"/>
          <w:sz w:val="24"/>
          <w:szCs w:val="24"/>
        </w:rPr>
        <w:t>4</w:t>
      </w:r>
    </w:p>
    <w:p w14:paraId="73880D62" w14:textId="77777777" w:rsidR="00FF0F51" w:rsidRPr="00617BB4" w:rsidRDefault="00FF0F51" w:rsidP="00617BB4">
      <w:pPr>
        <w:spacing w:line="280" w:lineRule="exact"/>
        <w:jc w:val="center"/>
        <w:rPr>
          <w:rFonts w:ascii="Arial" w:hAnsi="Arial" w:cs="Arial"/>
          <w:sz w:val="20"/>
          <w:szCs w:val="20"/>
        </w:rPr>
      </w:pPr>
    </w:p>
    <w:p w14:paraId="45765506" w14:textId="77777777" w:rsidR="00FF0F51" w:rsidRPr="00617BB4" w:rsidRDefault="00FF0F51" w:rsidP="00617BB4">
      <w:pPr>
        <w:spacing w:line="360" w:lineRule="auto"/>
        <w:jc w:val="center"/>
        <w:rPr>
          <w:rFonts w:ascii="Arial" w:hAnsi="Arial" w:cs="Arial"/>
        </w:rPr>
      </w:pPr>
      <w:r w:rsidRPr="00617BB4">
        <w:rPr>
          <w:rFonts w:ascii="Arial" w:hAnsi="Arial" w:cs="Arial"/>
        </w:rPr>
        <w:t>der Fraktion sozialdemokratischer GewerkschafterInnen</w:t>
      </w:r>
    </w:p>
    <w:p w14:paraId="363DA332" w14:textId="52FB0844" w:rsidR="00680369" w:rsidRDefault="00FF0F51" w:rsidP="00680369">
      <w:pPr>
        <w:spacing w:line="360" w:lineRule="auto"/>
        <w:jc w:val="center"/>
        <w:rPr>
          <w:rFonts w:ascii="Arial" w:hAnsi="Arial" w:cs="Arial"/>
        </w:rPr>
      </w:pPr>
      <w:r w:rsidRPr="00617BB4">
        <w:rPr>
          <w:rFonts w:ascii="Arial" w:hAnsi="Arial" w:cs="Arial"/>
        </w:rPr>
        <w:t xml:space="preserve">an die </w:t>
      </w:r>
      <w:r w:rsidR="007B7DE3">
        <w:rPr>
          <w:rFonts w:ascii="Arial" w:hAnsi="Arial" w:cs="Arial"/>
        </w:rPr>
        <w:t>18</w:t>
      </w:r>
      <w:r w:rsidR="00FD3B39">
        <w:rPr>
          <w:rFonts w:ascii="Arial" w:hAnsi="Arial" w:cs="Arial"/>
        </w:rPr>
        <w:t>3</w:t>
      </w:r>
      <w:r w:rsidR="00240A5A" w:rsidRPr="00617BB4">
        <w:rPr>
          <w:rFonts w:ascii="Arial" w:hAnsi="Arial" w:cs="Arial"/>
        </w:rPr>
        <w:t>.</w:t>
      </w:r>
      <w:r w:rsidRPr="00617BB4">
        <w:rPr>
          <w:rFonts w:ascii="Arial" w:hAnsi="Arial" w:cs="Arial"/>
        </w:rPr>
        <w:t xml:space="preserve"> </w:t>
      </w:r>
      <w:r w:rsidR="00011F4D" w:rsidRPr="00617BB4">
        <w:rPr>
          <w:rFonts w:ascii="Arial" w:hAnsi="Arial" w:cs="Arial"/>
        </w:rPr>
        <w:t xml:space="preserve">Vollversammlung der Kammer für Arbeiter und Angestellte für </w:t>
      </w:r>
      <w:r w:rsidR="00734216" w:rsidRPr="00617BB4">
        <w:rPr>
          <w:rFonts w:ascii="Arial" w:hAnsi="Arial" w:cs="Arial"/>
        </w:rPr>
        <w:t>Tirol</w:t>
      </w:r>
    </w:p>
    <w:p w14:paraId="0378F252" w14:textId="77777777" w:rsidR="00680369" w:rsidRPr="00680369" w:rsidRDefault="00680369" w:rsidP="00680369">
      <w:pPr>
        <w:spacing w:line="360" w:lineRule="auto"/>
        <w:jc w:val="center"/>
        <w:rPr>
          <w:rFonts w:ascii="Arial" w:hAnsi="Arial" w:cs="Arial"/>
        </w:rPr>
      </w:pPr>
    </w:p>
    <w:p w14:paraId="4D7F36D7" w14:textId="3CBD5D57" w:rsidR="00680369" w:rsidRPr="00680369" w:rsidRDefault="00680369" w:rsidP="00680369">
      <w:pPr>
        <w:spacing w:after="160" w:line="259" w:lineRule="auto"/>
        <w:jc w:val="center"/>
        <w:rPr>
          <w:rFonts w:ascii="Arial" w:eastAsiaTheme="minorHAnsi" w:hAnsi="Arial" w:cs="Arial"/>
          <w:b/>
          <w:bCs/>
          <w:lang w:eastAsia="en-US"/>
        </w:rPr>
      </w:pPr>
      <w:r w:rsidRPr="00680369">
        <w:rPr>
          <w:rFonts w:ascii="Arial" w:eastAsiaTheme="minorHAnsi" w:hAnsi="Arial" w:cs="Arial"/>
          <w:b/>
          <w:bCs/>
          <w:lang w:eastAsia="en-US"/>
        </w:rPr>
        <w:t>Zukünftige Finanzierung der Lehrlingsförderung</w:t>
      </w:r>
    </w:p>
    <w:p w14:paraId="47B29FB5" w14:textId="77777777" w:rsidR="00680369" w:rsidRPr="00680369" w:rsidRDefault="00680369" w:rsidP="00680369">
      <w:pPr>
        <w:spacing w:after="160" w:line="259" w:lineRule="auto"/>
        <w:jc w:val="center"/>
        <w:rPr>
          <w:rFonts w:ascii="Arial" w:eastAsiaTheme="minorHAnsi" w:hAnsi="Arial" w:cs="Arial"/>
          <w:b/>
          <w:bCs/>
          <w:lang w:eastAsia="en-US"/>
        </w:rPr>
      </w:pPr>
    </w:p>
    <w:p w14:paraId="2467B27E" w14:textId="0B6D19AC" w:rsidR="00680369" w:rsidRDefault="00680369" w:rsidP="00EE63C7">
      <w:pPr>
        <w:spacing w:after="100" w:afterAutospacing="1"/>
        <w:jc w:val="both"/>
        <w:rPr>
          <w:rFonts w:ascii="Arial" w:eastAsiaTheme="minorHAnsi" w:hAnsi="Arial" w:cs="Arial"/>
          <w:lang w:eastAsia="en-US"/>
        </w:rPr>
      </w:pPr>
      <w:r w:rsidRPr="00680369">
        <w:rPr>
          <w:rFonts w:ascii="Arial" w:eastAsiaTheme="minorHAnsi" w:hAnsi="Arial" w:cs="Arial"/>
          <w:lang w:eastAsia="en-US"/>
        </w:rPr>
        <w:t xml:space="preserve">Bis zum Jahr 2021 fußte die Lehrlingsförderung auf zwei Finanzierungsquellen: </w:t>
      </w:r>
      <w:r>
        <w:rPr>
          <w:rFonts w:ascii="Arial" w:eastAsiaTheme="minorHAnsi" w:hAnsi="Arial" w:cs="Arial"/>
          <w:lang w:eastAsia="en-US"/>
        </w:rPr>
        <w:t>Z</w:t>
      </w:r>
      <w:r w:rsidRPr="00680369">
        <w:rPr>
          <w:rFonts w:ascii="Arial" w:eastAsiaTheme="minorHAnsi" w:hAnsi="Arial" w:cs="Arial"/>
          <w:lang w:eastAsia="en-US"/>
        </w:rPr>
        <w:t xml:space="preserve">um einen wurden 0,2 Prozent der jährlichen Einnahmen des Insolvenzentgeltfonds zur Förderung der Ausbildung und Beschäftigung Jugendlicher herangezogen, zum anderen wurden auf Grundlage des Arbeitsmarktpolitikfinanzierungsgesetzes vom Arbeitsministerium ein Teil der Arbeitslosenversicherungsbeiträge der Lehrlingsförderung zur Verfügung gestellt. Es handelten sich dabei um 41 % der zusätzlichen Beiträge, welche durch die Aufhebung der Befreiung von älteren Arbeitnehmerinnen und Arbeitnehmern von Arbeitslosenversicherungsbeiträgen erzielt wurden. </w:t>
      </w:r>
    </w:p>
    <w:p w14:paraId="41E44E55" w14:textId="03CC875A" w:rsidR="009F0429" w:rsidRDefault="00EE63C7" w:rsidP="00EE63C7">
      <w:pPr>
        <w:spacing w:after="100" w:afterAutospacing="1"/>
        <w:jc w:val="both"/>
        <w:rPr>
          <w:rFonts w:ascii="Arial" w:eastAsiaTheme="minorHAnsi" w:hAnsi="Arial" w:cs="Arial"/>
          <w:lang w:eastAsia="en-US"/>
        </w:rPr>
      </w:pPr>
      <w:r>
        <w:rPr>
          <w:rFonts w:ascii="Arial" w:eastAsiaTheme="minorHAnsi" w:hAnsi="Arial" w:cs="Arial"/>
          <w:lang w:eastAsia="en-US"/>
        </w:rPr>
        <w:t>D</w:t>
      </w:r>
      <w:r w:rsidR="00680369" w:rsidRPr="00680369">
        <w:rPr>
          <w:rFonts w:ascii="Arial" w:eastAsiaTheme="minorHAnsi" w:hAnsi="Arial" w:cs="Arial"/>
          <w:lang w:eastAsia="en-US"/>
        </w:rPr>
        <w:t>as Budgetbegleitgesetz von 202</w:t>
      </w:r>
      <w:r w:rsidR="0089242C">
        <w:rPr>
          <w:rFonts w:ascii="Arial" w:eastAsiaTheme="minorHAnsi" w:hAnsi="Arial" w:cs="Arial"/>
          <w:lang w:eastAsia="en-US"/>
        </w:rPr>
        <w:t>0</w:t>
      </w:r>
      <w:r>
        <w:rPr>
          <w:rFonts w:ascii="Arial" w:eastAsiaTheme="minorHAnsi" w:hAnsi="Arial" w:cs="Arial"/>
          <w:lang w:eastAsia="en-US"/>
        </w:rPr>
        <w:t xml:space="preserve"> sieht vor</w:t>
      </w:r>
      <w:r w:rsidR="00680369" w:rsidRPr="00680369">
        <w:rPr>
          <w:rFonts w:ascii="Arial" w:eastAsiaTheme="minorHAnsi" w:hAnsi="Arial" w:cs="Arial"/>
          <w:lang w:eastAsia="en-US"/>
        </w:rPr>
        <w:t xml:space="preserve">, dass aus dem §14 (1) AMPFG für 2022 keine Zahlungen getätigt werden. </w:t>
      </w:r>
      <w:r w:rsidR="00680369">
        <w:rPr>
          <w:rFonts w:ascii="Arial" w:eastAsiaTheme="minorHAnsi" w:hAnsi="Arial" w:cs="Arial"/>
          <w:lang w:eastAsia="en-US"/>
        </w:rPr>
        <w:t xml:space="preserve">Ergo </w:t>
      </w:r>
      <w:r w:rsidR="00680369" w:rsidRPr="00680369">
        <w:rPr>
          <w:rFonts w:ascii="Arial" w:eastAsiaTheme="minorHAnsi" w:hAnsi="Arial" w:cs="Arial"/>
          <w:lang w:eastAsia="en-US"/>
        </w:rPr>
        <w:t xml:space="preserve">erfolgt die Finanzierung für das Jahr 2022 ausschließlich über die Mittel aus dem §13e (1) Insolvenzentgeltsicherungsgesetz. Der Fonds selbst berechnete, dass er für 2022 </w:t>
      </w:r>
      <w:r w:rsidR="00680369">
        <w:rPr>
          <w:rFonts w:ascii="Arial" w:eastAsiaTheme="minorHAnsi" w:hAnsi="Arial" w:cs="Arial"/>
          <w:lang w:eastAsia="en-US"/>
        </w:rPr>
        <w:t xml:space="preserve">finanzielle </w:t>
      </w:r>
      <w:r w:rsidR="00680369" w:rsidRPr="00680369">
        <w:rPr>
          <w:rFonts w:ascii="Arial" w:eastAsiaTheme="minorHAnsi" w:hAnsi="Arial" w:cs="Arial"/>
          <w:lang w:eastAsia="en-US"/>
        </w:rPr>
        <w:t xml:space="preserve">Mittel in der Höhe von knapp </w:t>
      </w:r>
      <w:r w:rsidR="00680369">
        <w:rPr>
          <w:rFonts w:ascii="Arial" w:eastAsiaTheme="minorHAnsi" w:hAnsi="Arial" w:cs="Arial"/>
          <w:lang w:eastAsia="en-US"/>
        </w:rPr>
        <w:t xml:space="preserve">€ </w:t>
      </w:r>
      <w:r w:rsidR="00680369" w:rsidRPr="00680369">
        <w:rPr>
          <w:rFonts w:ascii="Arial" w:eastAsiaTheme="minorHAnsi" w:hAnsi="Arial" w:cs="Arial"/>
          <w:lang w:eastAsia="en-US"/>
        </w:rPr>
        <w:t>220 Mio. zur Verfügung stellen wird. Budgetiertes Volumen der Lehrlingsförderung 2022 waren</w:t>
      </w:r>
      <w:r w:rsidR="00680369">
        <w:rPr>
          <w:rFonts w:ascii="Arial" w:eastAsiaTheme="minorHAnsi" w:hAnsi="Arial" w:cs="Arial"/>
          <w:lang w:eastAsia="en-US"/>
        </w:rPr>
        <w:t xml:space="preserve"> </w:t>
      </w:r>
      <w:r w:rsidR="007727C7">
        <w:rPr>
          <w:rFonts w:ascii="Arial" w:eastAsiaTheme="minorHAnsi" w:hAnsi="Arial" w:cs="Arial"/>
          <w:lang w:eastAsia="en-US"/>
        </w:rPr>
        <w:t xml:space="preserve">jedoch </w:t>
      </w:r>
      <w:r w:rsidR="00680369">
        <w:rPr>
          <w:rFonts w:ascii="Arial" w:eastAsiaTheme="minorHAnsi" w:hAnsi="Arial" w:cs="Arial"/>
          <w:lang w:eastAsia="en-US"/>
        </w:rPr>
        <w:t xml:space="preserve">€ </w:t>
      </w:r>
      <w:r w:rsidR="00680369" w:rsidRPr="00680369">
        <w:rPr>
          <w:rFonts w:ascii="Arial" w:eastAsiaTheme="minorHAnsi" w:hAnsi="Arial" w:cs="Arial"/>
          <w:lang w:eastAsia="en-US"/>
        </w:rPr>
        <w:t xml:space="preserve">240,2 Mio. (zzgl. </w:t>
      </w:r>
      <w:r w:rsidR="00680369">
        <w:rPr>
          <w:rFonts w:ascii="Arial" w:eastAsiaTheme="minorHAnsi" w:hAnsi="Arial" w:cs="Arial"/>
          <w:lang w:eastAsia="en-US"/>
        </w:rPr>
        <w:t xml:space="preserve">€ </w:t>
      </w:r>
      <w:r w:rsidR="00680369" w:rsidRPr="00680369">
        <w:rPr>
          <w:rFonts w:ascii="Arial" w:eastAsiaTheme="minorHAnsi" w:hAnsi="Arial" w:cs="Arial"/>
          <w:lang w:eastAsia="en-US"/>
        </w:rPr>
        <w:t>7,1 Mio. Verwaltungsaufwand)</w:t>
      </w:r>
      <w:r w:rsidR="00680369">
        <w:rPr>
          <w:rFonts w:ascii="Arial" w:eastAsiaTheme="minorHAnsi" w:hAnsi="Arial" w:cs="Arial"/>
          <w:lang w:eastAsia="en-US"/>
        </w:rPr>
        <w:t>.</w:t>
      </w:r>
      <w:r>
        <w:rPr>
          <w:rFonts w:ascii="Arial" w:eastAsiaTheme="minorHAnsi" w:hAnsi="Arial" w:cs="Arial"/>
          <w:lang w:eastAsia="en-US"/>
        </w:rPr>
        <w:t xml:space="preserve"> Auf </w:t>
      </w:r>
      <w:r w:rsidR="00680369" w:rsidRPr="00680369">
        <w:rPr>
          <w:rFonts w:ascii="Arial" w:eastAsiaTheme="minorHAnsi" w:hAnsi="Arial" w:cs="Arial"/>
          <w:lang w:eastAsia="en-US"/>
        </w:rPr>
        <w:t xml:space="preserve">Basis der Berechnung des IESF für </w:t>
      </w:r>
      <w:r>
        <w:rPr>
          <w:rFonts w:ascii="Arial" w:eastAsiaTheme="minorHAnsi" w:hAnsi="Arial" w:cs="Arial"/>
          <w:lang w:eastAsia="en-US"/>
        </w:rPr>
        <w:t xml:space="preserve">2022 ergibt sich </w:t>
      </w:r>
      <w:r w:rsidR="00680369" w:rsidRPr="00680369">
        <w:rPr>
          <w:rFonts w:ascii="Arial" w:eastAsiaTheme="minorHAnsi" w:hAnsi="Arial" w:cs="Arial"/>
          <w:lang w:eastAsia="en-US"/>
        </w:rPr>
        <w:t xml:space="preserve">eine Lücke von knapp </w:t>
      </w:r>
      <w:r w:rsidR="00680369">
        <w:rPr>
          <w:rFonts w:ascii="Arial" w:eastAsiaTheme="minorHAnsi" w:hAnsi="Arial" w:cs="Arial"/>
          <w:lang w:eastAsia="en-US"/>
        </w:rPr>
        <w:t xml:space="preserve">€ </w:t>
      </w:r>
      <w:r w:rsidR="00680369" w:rsidRPr="00680369">
        <w:rPr>
          <w:rFonts w:ascii="Arial" w:eastAsiaTheme="minorHAnsi" w:hAnsi="Arial" w:cs="Arial"/>
          <w:lang w:eastAsia="en-US"/>
        </w:rPr>
        <w:t>30 Mi</w:t>
      </w:r>
      <w:r w:rsidR="00680369">
        <w:rPr>
          <w:rFonts w:ascii="Arial" w:eastAsiaTheme="minorHAnsi" w:hAnsi="Arial" w:cs="Arial"/>
          <w:lang w:eastAsia="en-US"/>
        </w:rPr>
        <w:t>llionen</w:t>
      </w:r>
      <w:r w:rsidR="00680369" w:rsidRPr="00680369">
        <w:rPr>
          <w:rFonts w:ascii="Arial" w:eastAsiaTheme="minorHAnsi" w:hAnsi="Arial" w:cs="Arial"/>
          <w:lang w:eastAsia="en-US"/>
        </w:rPr>
        <w:t>. Es muss also entweder die Lehrlingsförderung gekürzt</w:t>
      </w:r>
      <w:r>
        <w:rPr>
          <w:rFonts w:ascii="Arial" w:eastAsiaTheme="minorHAnsi" w:hAnsi="Arial" w:cs="Arial"/>
          <w:lang w:eastAsia="en-US"/>
        </w:rPr>
        <w:t xml:space="preserve"> </w:t>
      </w:r>
      <w:r w:rsidR="00680369" w:rsidRPr="00680369">
        <w:rPr>
          <w:rFonts w:ascii="Arial" w:eastAsiaTheme="minorHAnsi" w:hAnsi="Arial" w:cs="Arial"/>
          <w:lang w:eastAsia="en-US"/>
        </w:rPr>
        <w:t xml:space="preserve">oder zusätzliche </w:t>
      </w:r>
      <w:r>
        <w:rPr>
          <w:rFonts w:ascii="Arial" w:eastAsiaTheme="minorHAnsi" w:hAnsi="Arial" w:cs="Arial"/>
          <w:lang w:eastAsia="en-US"/>
        </w:rPr>
        <w:t xml:space="preserve">finanzielle </w:t>
      </w:r>
      <w:r w:rsidR="00680369" w:rsidRPr="00680369">
        <w:rPr>
          <w:rFonts w:ascii="Arial" w:eastAsiaTheme="minorHAnsi" w:hAnsi="Arial" w:cs="Arial"/>
          <w:lang w:eastAsia="en-US"/>
        </w:rPr>
        <w:t>Mittel</w:t>
      </w:r>
      <w:r>
        <w:rPr>
          <w:rFonts w:ascii="Arial" w:eastAsiaTheme="minorHAnsi" w:hAnsi="Arial" w:cs="Arial"/>
          <w:lang w:eastAsia="en-US"/>
        </w:rPr>
        <w:t xml:space="preserve"> </w:t>
      </w:r>
      <w:r w:rsidR="00680369" w:rsidRPr="00680369">
        <w:rPr>
          <w:rFonts w:ascii="Arial" w:eastAsiaTheme="minorHAnsi" w:hAnsi="Arial" w:cs="Arial"/>
          <w:lang w:eastAsia="en-US"/>
        </w:rPr>
        <w:t>zur Verfügung gestellt werden.</w:t>
      </w:r>
    </w:p>
    <w:p w14:paraId="1D0B6C2B" w14:textId="6E9DF6AE" w:rsidR="00680369" w:rsidRDefault="009F0429" w:rsidP="00EE63C7">
      <w:pPr>
        <w:spacing w:after="100" w:afterAutospacing="1"/>
        <w:jc w:val="both"/>
        <w:rPr>
          <w:rFonts w:ascii="Arial" w:eastAsiaTheme="minorHAnsi" w:hAnsi="Arial" w:cs="Arial"/>
          <w:lang w:eastAsia="en-US"/>
        </w:rPr>
      </w:pPr>
      <w:r>
        <w:rPr>
          <w:rFonts w:ascii="Arial" w:eastAsiaTheme="minorHAnsi" w:hAnsi="Arial" w:cs="Arial"/>
          <w:lang w:eastAsia="en-US"/>
        </w:rPr>
        <w:t>Für das</w:t>
      </w:r>
      <w:r w:rsidR="00680369" w:rsidRPr="00680369">
        <w:rPr>
          <w:rFonts w:ascii="Arial" w:eastAsiaTheme="minorHAnsi" w:hAnsi="Arial" w:cs="Arial"/>
          <w:lang w:eastAsia="en-US"/>
        </w:rPr>
        <w:t xml:space="preserve"> Jahr 2023 wird die Finanzierung ausschließlich aus</w:t>
      </w:r>
      <w:r>
        <w:rPr>
          <w:rFonts w:ascii="Arial" w:eastAsiaTheme="minorHAnsi" w:hAnsi="Arial" w:cs="Arial"/>
          <w:lang w:eastAsia="en-US"/>
        </w:rPr>
        <w:t xml:space="preserve"> </w:t>
      </w:r>
      <w:r w:rsidR="00680369" w:rsidRPr="00680369">
        <w:rPr>
          <w:rFonts w:ascii="Arial" w:eastAsiaTheme="minorHAnsi" w:hAnsi="Arial" w:cs="Arial"/>
          <w:lang w:eastAsia="en-US"/>
        </w:rPr>
        <w:t xml:space="preserve">Arbeitsmarktförderungsgeldern getätigt, wobei sogar </w:t>
      </w:r>
      <w:r w:rsidR="00EE63C7">
        <w:rPr>
          <w:rFonts w:ascii="Arial" w:eastAsiaTheme="minorHAnsi" w:hAnsi="Arial" w:cs="Arial"/>
          <w:lang w:eastAsia="en-US"/>
        </w:rPr>
        <w:t xml:space="preserve">gleichzeitig </w:t>
      </w:r>
      <w:r w:rsidR="00680369" w:rsidRPr="00680369">
        <w:rPr>
          <w:rFonts w:ascii="Arial" w:eastAsiaTheme="minorHAnsi" w:hAnsi="Arial" w:cs="Arial"/>
          <w:lang w:eastAsia="en-US"/>
        </w:rPr>
        <w:t xml:space="preserve">ein </w:t>
      </w:r>
      <w:r w:rsidR="00EE63C7">
        <w:rPr>
          <w:rFonts w:ascii="Arial" w:eastAsiaTheme="minorHAnsi" w:hAnsi="Arial" w:cs="Arial"/>
          <w:lang w:eastAsia="en-US"/>
        </w:rPr>
        <w:t xml:space="preserve">maximaler </w:t>
      </w:r>
      <w:r w:rsidR="00680369" w:rsidRPr="00680369">
        <w:rPr>
          <w:rFonts w:ascii="Arial" w:eastAsiaTheme="minorHAnsi" w:hAnsi="Arial" w:cs="Arial"/>
          <w:lang w:eastAsia="en-US"/>
        </w:rPr>
        <w:t xml:space="preserve">Deckel von </w:t>
      </w:r>
      <w:r w:rsidR="00680369">
        <w:rPr>
          <w:rFonts w:ascii="Arial" w:eastAsiaTheme="minorHAnsi" w:hAnsi="Arial" w:cs="Arial"/>
          <w:lang w:eastAsia="en-US"/>
        </w:rPr>
        <w:t xml:space="preserve">€ </w:t>
      </w:r>
      <w:r w:rsidR="00680369" w:rsidRPr="00680369">
        <w:rPr>
          <w:rFonts w:ascii="Arial" w:eastAsiaTheme="minorHAnsi" w:hAnsi="Arial" w:cs="Arial"/>
          <w:lang w:eastAsia="en-US"/>
        </w:rPr>
        <w:t>250 Millionen</w:t>
      </w:r>
      <w:r w:rsidR="00680369">
        <w:rPr>
          <w:rFonts w:ascii="Arial" w:eastAsiaTheme="minorHAnsi" w:hAnsi="Arial" w:cs="Arial"/>
          <w:lang w:eastAsia="en-US"/>
        </w:rPr>
        <w:t xml:space="preserve"> </w:t>
      </w:r>
      <w:r w:rsidR="00680369" w:rsidRPr="00680369">
        <w:rPr>
          <w:rFonts w:ascii="Arial" w:eastAsiaTheme="minorHAnsi" w:hAnsi="Arial" w:cs="Arial"/>
          <w:lang w:eastAsia="en-US"/>
        </w:rPr>
        <w:t xml:space="preserve">eingezogen wurde. Daraus folgt, dass auch 2023 zu wenig Fördermittel zu Verfügung stehen </w:t>
      </w:r>
      <w:r w:rsidR="007727C7">
        <w:rPr>
          <w:rFonts w:ascii="Arial" w:eastAsiaTheme="minorHAnsi" w:hAnsi="Arial" w:cs="Arial"/>
          <w:lang w:eastAsia="en-US"/>
        </w:rPr>
        <w:t xml:space="preserve">werden </w:t>
      </w:r>
      <w:r w:rsidR="00680369" w:rsidRPr="00680369">
        <w:rPr>
          <w:rFonts w:ascii="Arial" w:eastAsiaTheme="minorHAnsi" w:hAnsi="Arial" w:cs="Arial"/>
          <w:lang w:eastAsia="en-US"/>
        </w:rPr>
        <w:t xml:space="preserve">und die Lehrlingsförderungen </w:t>
      </w:r>
      <w:r w:rsidR="007727C7">
        <w:rPr>
          <w:rFonts w:ascii="Arial" w:eastAsiaTheme="minorHAnsi" w:hAnsi="Arial" w:cs="Arial"/>
          <w:lang w:eastAsia="en-US"/>
        </w:rPr>
        <w:t xml:space="preserve">somit </w:t>
      </w:r>
      <w:r w:rsidR="00680369" w:rsidRPr="00680369">
        <w:rPr>
          <w:rFonts w:ascii="Arial" w:eastAsiaTheme="minorHAnsi" w:hAnsi="Arial" w:cs="Arial"/>
          <w:lang w:eastAsia="en-US"/>
        </w:rPr>
        <w:t>gekürzt werden müss</w:t>
      </w:r>
      <w:r w:rsidR="007727C7">
        <w:rPr>
          <w:rFonts w:ascii="Arial" w:eastAsiaTheme="minorHAnsi" w:hAnsi="Arial" w:cs="Arial"/>
          <w:lang w:eastAsia="en-US"/>
        </w:rPr>
        <w:t>te</w:t>
      </w:r>
      <w:r>
        <w:rPr>
          <w:rFonts w:ascii="Arial" w:eastAsiaTheme="minorHAnsi" w:hAnsi="Arial" w:cs="Arial"/>
          <w:lang w:eastAsia="en-US"/>
        </w:rPr>
        <w:t>n</w:t>
      </w:r>
      <w:r w:rsidR="007727C7">
        <w:rPr>
          <w:rFonts w:ascii="Arial" w:eastAsiaTheme="minorHAnsi" w:hAnsi="Arial" w:cs="Arial"/>
          <w:lang w:eastAsia="en-US"/>
        </w:rPr>
        <w:t>.</w:t>
      </w:r>
      <w:r w:rsidR="00680369" w:rsidRPr="00680369">
        <w:rPr>
          <w:rFonts w:ascii="Arial" w:eastAsiaTheme="minorHAnsi" w:hAnsi="Arial" w:cs="Arial"/>
          <w:lang w:eastAsia="en-US"/>
        </w:rPr>
        <w:t xml:space="preserve"> Zugleich ist davon auszugehen, dass die größten Förderpositionen - Basisförderung (auf Basis Lehrlingseinkommen) sowie Internatskosten - stärker als die Inflation steigen werden.</w:t>
      </w:r>
    </w:p>
    <w:p w14:paraId="185CFFCD" w14:textId="42CE12FF" w:rsidR="00EE63C7" w:rsidRDefault="00EE63C7" w:rsidP="00EE63C7">
      <w:pPr>
        <w:spacing w:after="100" w:afterAutospacing="1"/>
        <w:jc w:val="both"/>
        <w:rPr>
          <w:rFonts w:ascii="Arial" w:eastAsiaTheme="minorHAnsi" w:hAnsi="Arial" w:cs="Arial"/>
          <w:lang w:eastAsia="en-US"/>
        </w:rPr>
      </w:pPr>
    </w:p>
    <w:p w14:paraId="76BB8AF6" w14:textId="77777777" w:rsidR="00EE63C7" w:rsidRPr="00680369" w:rsidRDefault="00EE63C7" w:rsidP="00EE63C7">
      <w:pPr>
        <w:spacing w:after="100" w:afterAutospacing="1"/>
        <w:jc w:val="both"/>
        <w:rPr>
          <w:rFonts w:ascii="Arial" w:eastAsiaTheme="minorHAnsi" w:hAnsi="Arial" w:cs="Arial"/>
          <w:lang w:eastAsia="en-US"/>
        </w:rPr>
      </w:pPr>
    </w:p>
    <w:p w14:paraId="1961EBD1" w14:textId="0AA7890F" w:rsidR="00680369" w:rsidRPr="00680369" w:rsidRDefault="00680369" w:rsidP="00EE63C7">
      <w:pPr>
        <w:spacing w:after="100" w:afterAutospacing="1"/>
        <w:rPr>
          <w:rFonts w:ascii="Arial" w:eastAsiaTheme="minorHAnsi" w:hAnsi="Arial" w:cs="Arial"/>
          <w:b/>
          <w:bCs/>
          <w:lang w:eastAsia="en-US"/>
        </w:rPr>
      </w:pPr>
      <w:r w:rsidRPr="00680369">
        <w:rPr>
          <w:rFonts w:ascii="Arial" w:eastAsiaTheme="minorHAnsi" w:hAnsi="Arial" w:cs="Arial"/>
          <w:b/>
          <w:bCs/>
          <w:lang w:eastAsia="en-US"/>
        </w:rPr>
        <w:lastRenderedPageBreak/>
        <w:t xml:space="preserve">Die </w:t>
      </w:r>
      <w:r w:rsidRPr="0089242C">
        <w:rPr>
          <w:rFonts w:ascii="Arial" w:eastAsiaTheme="minorHAnsi" w:hAnsi="Arial" w:cs="Arial"/>
          <w:b/>
          <w:bCs/>
          <w:lang w:eastAsia="en-US"/>
        </w:rPr>
        <w:t xml:space="preserve">183. </w:t>
      </w:r>
      <w:r w:rsidRPr="00680369">
        <w:rPr>
          <w:rFonts w:ascii="Arial" w:eastAsiaTheme="minorHAnsi" w:hAnsi="Arial" w:cs="Arial"/>
          <w:b/>
          <w:bCs/>
          <w:lang w:eastAsia="en-US"/>
        </w:rPr>
        <w:t xml:space="preserve">Vollversammlung der </w:t>
      </w:r>
      <w:r w:rsidRPr="0089242C">
        <w:rPr>
          <w:rFonts w:ascii="Arial" w:eastAsiaTheme="minorHAnsi" w:hAnsi="Arial" w:cs="Arial"/>
          <w:b/>
          <w:bCs/>
          <w:lang w:eastAsia="en-US"/>
        </w:rPr>
        <w:t>Arbeiterkammer</w:t>
      </w:r>
      <w:r w:rsidRPr="00680369">
        <w:rPr>
          <w:rFonts w:ascii="Arial" w:eastAsiaTheme="minorHAnsi" w:hAnsi="Arial" w:cs="Arial"/>
          <w:b/>
          <w:bCs/>
          <w:lang w:eastAsia="en-US"/>
        </w:rPr>
        <w:t xml:space="preserve"> Tirol fordert daher d</w:t>
      </w:r>
      <w:r w:rsidR="009F0429" w:rsidRPr="0089242C">
        <w:rPr>
          <w:rFonts w:ascii="Arial" w:eastAsiaTheme="minorHAnsi" w:hAnsi="Arial" w:cs="Arial"/>
          <w:b/>
          <w:bCs/>
          <w:lang w:eastAsia="en-US"/>
        </w:rPr>
        <w:t xml:space="preserve">as Bundesministerium für Arbeit und Wirtschaft </w:t>
      </w:r>
      <w:r w:rsidRPr="00680369">
        <w:rPr>
          <w:rFonts w:ascii="Arial" w:eastAsiaTheme="minorHAnsi" w:hAnsi="Arial" w:cs="Arial"/>
          <w:b/>
          <w:bCs/>
          <w:lang w:eastAsia="en-US"/>
        </w:rPr>
        <w:t>auf:</w:t>
      </w:r>
    </w:p>
    <w:p w14:paraId="08434960" w14:textId="7FF6518D" w:rsidR="00EE63C7" w:rsidRPr="0089242C" w:rsidRDefault="00680369" w:rsidP="0089242C">
      <w:pPr>
        <w:pStyle w:val="Listenabsatz"/>
        <w:numPr>
          <w:ilvl w:val="0"/>
          <w:numId w:val="30"/>
        </w:numPr>
        <w:spacing w:after="160" w:line="259" w:lineRule="auto"/>
        <w:rPr>
          <w:rFonts w:ascii="Arial" w:eastAsiaTheme="minorHAnsi" w:hAnsi="Arial" w:cs="Arial"/>
          <w:sz w:val="24"/>
          <w:szCs w:val="24"/>
        </w:rPr>
      </w:pPr>
      <w:r w:rsidRPr="0089242C">
        <w:rPr>
          <w:rFonts w:ascii="Arial" w:eastAsiaTheme="minorHAnsi" w:hAnsi="Arial" w:cs="Arial"/>
          <w:sz w:val="24"/>
          <w:szCs w:val="24"/>
        </w:rPr>
        <w:t>Die Rücknahme des Finanzierungsdeckels von 250 Millionen Euro einzuleiten</w:t>
      </w:r>
      <w:r w:rsidR="009F0429" w:rsidRPr="0089242C">
        <w:rPr>
          <w:rFonts w:ascii="Arial" w:eastAsiaTheme="minorHAnsi" w:hAnsi="Arial" w:cs="Arial"/>
          <w:sz w:val="24"/>
          <w:szCs w:val="24"/>
        </w:rPr>
        <w:t>.</w:t>
      </w:r>
      <w:r w:rsidRPr="0089242C">
        <w:rPr>
          <w:rFonts w:ascii="Arial" w:eastAsiaTheme="minorHAnsi" w:hAnsi="Arial" w:cs="Arial"/>
          <w:sz w:val="24"/>
          <w:szCs w:val="24"/>
        </w:rPr>
        <w:t xml:space="preserve"> </w:t>
      </w:r>
    </w:p>
    <w:p w14:paraId="27A382AA" w14:textId="77777777" w:rsidR="0089242C" w:rsidRPr="0089242C" w:rsidRDefault="0089242C" w:rsidP="0089242C">
      <w:pPr>
        <w:pStyle w:val="Listenabsatz"/>
        <w:spacing w:after="160" w:line="259" w:lineRule="auto"/>
        <w:ind w:left="1440"/>
        <w:rPr>
          <w:rFonts w:ascii="Arial" w:eastAsiaTheme="minorHAnsi" w:hAnsi="Arial" w:cs="Arial"/>
          <w:sz w:val="24"/>
          <w:szCs w:val="24"/>
        </w:rPr>
      </w:pPr>
    </w:p>
    <w:p w14:paraId="29EF7A0A" w14:textId="497C5488" w:rsidR="00680369" w:rsidRPr="0089242C" w:rsidRDefault="00680369" w:rsidP="0089242C">
      <w:pPr>
        <w:pStyle w:val="Listenabsatz"/>
        <w:numPr>
          <w:ilvl w:val="0"/>
          <w:numId w:val="30"/>
        </w:numPr>
        <w:spacing w:after="100" w:afterAutospacing="1" w:line="259" w:lineRule="auto"/>
        <w:jc w:val="both"/>
        <w:rPr>
          <w:rFonts w:ascii="Arial" w:eastAsiaTheme="minorHAnsi" w:hAnsi="Arial" w:cs="Arial"/>
          <w:sz w:val="24"/>
          <w:szCs w:val="24"/>
        </w:rPr>
      </w:pPr>
      <w:r w:rsidRPr="0089242C">
        <w:rPr>
          <w:rFonts w:ascii="Arial" w:eastAsiaTheme="minorHAnsi" w:hAnsi="Arial" w:cs="Arial"/>
          <w:sz w:val="24"/>
          <w:szCs w:val="24"/>
        </w:rPr>
        <w:t>Die Finanzierung durch den Entgeltsicherungsfonds wieder einzuführen</w:t>
      </w:r>
      <w:r w:rsidR="009F0429" w:rsidRPr="0089242C">
        <w:rPr>
          <w:rFonts w:ascii="Arial" w:eastAsiaTheme="minorHAnsi" w:hAnsi="Arial" w:cs="Arial"/>
          <w:sz w:val="24"/>
          <w:szCs w:val="24"/>
        </w:rPr>
        <w:t xml:space="preserve"> bzw. die Lehrlingsförderung in der notwendigen Höhe sicherzustellen. </w:t>
      </w:r>
    </w:p>
    <w:sectPr w:rsidR="00680369" w:rsidRPr="0089242C" w:rsidSect="002C3606">
      <w:headerReference w:type="even" r:id="rId8"/>
      <w:headerReference w:type="default" r:id="rId9"/>
      <w:footerReference w:type="even" r:id="rId10"/>
      <w:footerReference w:type="default" r:id="rId11"/>
      <w:headerReference w:type="first" r:id="rId12"/>
      <w:footerReference w:type="first" r:id="rId13"/>
      <w:pgSz w:w="11906" w:h="16838" w:code="9"/>
      <w:pgMar w:top="365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CC47C" w14:textId="77777777" w:rsidR="006C4B39" w:rsidRDefault="006C4B39">
      <w:r>
        <w:separator/>
      </w:r>
    </w:p>
  </w:endnote>
  <w:endnote w:type="continuationSeparator" w:id="0">
    <w:p w14:paraId="4267D13F" w14:textId="77777777" w:rsidR="006C4B39" w:rsidRDefault="006C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rown">
    <w:altName w:val="Brown"/>
    <w:panose1 w:val="00000000000000000000"/>
    <w:charset w:val="00"/>
    <w:family w:val="swiss"/>
    <w:notTrueType/>
    <w:pitch w:val="default"/>
    <w:sig w:usb0="00000003" w:usb1="00000000" w:usb2="00000000" w:usb3="00000000" w:csb0="00000001"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3C79C" w14:textId="77777777" w:rsidR="00374EB7" w:rsidRDefault="00374EB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3BBE0" w14:textId="77777777" w:rsidR="00374EB7" w:rsidRDefault="00374EB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A77BE" w14:textId="00CDFFEE" w:rsidR="00615B7C" w:rsidRPr="001242D4" w:rsidRDefault="00615B7C" w:rsidP="001242D4">
    <w:pPr>
      <w:pStyle w:val="Fuzeile"/>
      <w:jc w:val="right"/>
      <w:rPr>
        <w:rFonts w:ascii="Arial" w:hAnsi="Arial" w:cs="Arial"/>
        <w:sz w:val="16"/>
        <w:szCs w:val="16"/>
      </w:rPr>
    </w:pPr>
    <w:r w:rsidRPr="001242D4">
      <w:rPr>
        <w:rFonts w:ascii="Arial" w:hAnsi="Arial" w:cs="Arial"/>
        <w:snapToGrid w:val="0"/>
        <w:sz w:val="16"/>
        <w:szCs w:val="16"/>
      </w:rPr>
      <w:t xml:space="preserve">Seite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PAGE </w:instrText>
    </w:r>
    <w:r w:rsidRPr="001242D4">
      <w:rPr>
        <w:rFonts w:ascii="Arial" w:hAnsi="Arial" w:cs="Arial"/>
        <w:snapToGrid w:val="0"/>
        <w:sz w:val="16"/>
        <w:szCs w:val="16"/>
      </w:rPr>
      <w:fldChar w:fldCharType="separate"/>
    </w:r>
    <w:r>
      <w:rPr>
        <w:rFonts w:ascii="Arial" w:hAnsi="Arial" w:cs="Arial"/>
        <w:noProof/>
        <w:snapToGrid w:val="0"/>
        <w:sz w:val="16"/>
        <w:szCs w:val="16"/>
      </w:rPr>
      <w:t>1</w:t>
    </w:r>
    <w:r w:rsidRPr="001242D4">
      <w:rPr>
        <w:rFonts w:ascii="Arial" w:hAnsi="Arial" w:cs="Arial"/>
        <w:snapToGrid w:val="0"/>
        <w:sz w:val="16"/>
        <w:szCs w:val="16"/>
      </w:rPr>
      <w:fldChar w:fldCharType="end"/>
    </w:r>
    <w:r w:rsidRPr="001242D4">
      <w:rPr>
        <w:rFonts w:ascii="Arial" w:hAnsi="Arial" w:cs="Arial"/>
        <w:snapToGrid w:val="0"/>
        <w:sz w:val="16"/>
        <w:szCs w:val="16"/>
      </w:rPr>
      <w:t xml:space="preserve"> von </w:t>
    </w:r>
    <w:r w:rsidRPr="001242D4">
      <w:rPr>
        <w:rFonts w:ascii="Arial" w:hAnsi="Arial" w:cs="Arial"/>
        <w:snapToGrid w:val="0"/>
        <w:sz w:val="16"/>
        <w:szCs w:val="16"/>
      </w:rPr>
      <w:fldChar w:fldCharType="begin"/>
    </w:r>
    <w:r w:rsidRPr="001242D4">
      <w:rPr>
        <w:rFonts w:ascii="Arial" w:hAnsi="Arial" w:cs="Arial"/>
        <w:snapToGrid w:val="0"/>
        <w:sz w:val="16"/>
        <w:szCs w:val="16"/>
      </w:rPr>
      <w:instrText xml:space="preserve"> NUMPAGES </w:instrText>
    </w:r>
    <w:r w:rsidRPr="001242D4">
      <w:rPr>
        <w:rFonts w:ascii="Arial" w:hAnsi="Arial" w:cs="Arial"/>
        <w:snapToGrid w:val="0"/>
        <w:sz w:val="16"/>
        <w:szCs w:val="16"/>
      </w:rPr>
      <w:fldChar w:fldCharType="separate"/>
    </w:r>
    <w:r w:rsidR="0089036F">
      <w:rPr>
        <w:rFonts w:ascii="Arial" w:hAnsi="Arial" w:cs="Arial"/>
        <w:noProof/>
        <w:snapToGrid w:val="0"/>
        <w:sz w:val="16"/>
        <w:szCs w:val="16"/>
      </w:rPr>
      <w:t>7</w:t>
    </w:r>
    <w:r w:rsidRPr="001242D4">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A2EB7" w14:textId="77777777" w:rsidR="006C4B39" w:rsidRDefault="006C4B39">
      <w:r>
        <w:separator/>
      </w:r>
    </w:p>
  </w:footnote>
  <w:footnote w:type="continuationSeparator" w:id="0">
    <w:p w14:paraId="23074916" w14:textId="77777777" w:rsidR="006C4B39" w:rsidRDefault="006C4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19E73" w14:textId="77777777" w:rsidR="00374EB7" w:rsidRDefault="00374EB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1A04C" w14:textId="7CA3BF9E" w:rsidR="00615B7C" w:rsidRDefault="000C405E">
    <w:pPr>
      <w:pStyle w:val="Kopfzeile"/>
    </w:pPr>
    <w:bookmarkStart w:id="0" w:name="_GoBack"/>
    <w:bookmarkEnd w:id="0"/>
    <w:r>
      <w:rPr>
        <w:noProof/>
        <w:lang w:val="de-AT" w:eastAsia="de-AT"/>
      </w:rPr>
      <mc:AlternateContent>
        <mc:Choice Requires="wps">
          <w:drawing>
            <wp:anchor distT="0" distB="0" distL="114300" distR="114300" simplePos="0" relativeHeight="251660288" behindDoc="0" locked="0" layoutInCell="1" allowOverlap="1" wp14:anchorId="23C346A0" wp14:editId="30FB1938">
              <wp:simplePos x="0" y="0"/>
              <wp:positionH relativeFrom="margin">
                <wp:align>right</wp:align>
              </wp:positionH>
              <wp:positionV relativeFrom="paragraph">
                <wp:posOffset>-1693</wp:posOffset>
              </wp:positionV>
              <wp:extent cx="2904067" cy="914400"/>
              <wp:effectExtent l="0" t="0" r="0" b="0"/>
              <wp:wrapNone/>
              <wp:docPr id="5" name="Rechteck 5"/>
              <wp:cNvGraphicFramePr/>
              <a:graphic xmlns:a="http://schemas.openxmlformats.org/drawingml/2006/main">
                <a:graphicData uri="http://schemas.microsoft.com/office/word/2010/wordprocessingShape">
                  <wps:wsp>
                    <wps:cNvSpPr/>
                    <wps:spPr>
                      <a:xfrm>
                        <a:off x="0" y="0"/>
                        <a:ext cx="2904067" cy="91440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187191" id="Rechteck 5" o:spid="_x0000_s1026" style="position:absolute;margin-left:177.45pt;margin-top:-.15pt;width:228.65pt;height:1in;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" fillcolor="white [3201]" stroked="f" strokeweight="1pt">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514D5" w14:textId="2BCD505B" w:rsidR="00615B7C" w:rsidRPr="009C5C9B" w:rsidRDefault="00535E81" w:rsidP="009C5C9B">
    <w:pPr>
      <w:pStyle w:val="Kopfzeile"/>
      <w:jc w:val="right"/>
      <w:rPr>
        <w:rFonts w:ascii="Arial" w:hAnsi="Arial" w:cs="Arial"/>
        <w:sz w:val="16"/>
        <w:szCs w:val="16"/>
      </w:rPr>
    </w:pPr>
    <w:r>
      <w:rPr>
        <w:rFonts w:ascii="Arial" w:hAnsi="Arial" w:cs="Arial"/>
        <w:noProof/>
        <w:sz w:val="16"/>
        <w:szCs w:val="16"/>
        <w:lang w:val="de-AT" w:eastAsia="de-AT"/>
      </w:rPr>
      <w:drawing>
        <wp:anchor distT="0" distB="0" distL="114300" distR="114300" simplePos="0" relativeHeight="251656192" behindDoc="0" locked="0" layoutInCell="1" allowOverlap="1" wp14:anchorId="31358A22" wp14:editId="3882FA7F">
          <wp:simplePos x="0" y="0"/>
          <wp:positionH relativeFrom="column">
            <wp:posOffset>4457700</wp:posOffset>
          </wp:positionH>
          <wp:positionV relativeFrom="paragraph">
            <wp:posOffset>4445</wp:posOffset>
          </wp:positionV>
          <wp:extent cx="1355090" cy="893445"/>
          <wp:effectExtent l="0" t="0" r="0" b="0"/>
          <wp:wrapNone/>
          <wp:docPr id="2" name="Bild 2" descr="W-AK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K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090" cy="8934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6" style="width:12.1pt;height:12.1pt" coordsize="" o:spt="100" o:bullet="t" adj="0,,0" path="" stroked="f">
        <v:stroke joinstyle="miter"/>
        <v:imagedata r:id="rId1" o:title="image25"/>
        <v:formulas/>
        <v:path o:connecttype="segments"/>
      </v:shape>
    </w:pict>
  </w:numPicBullet>
  <w:abstractNum w:abstractNumId="0" w15:restartNumberingAfterBreak="0">
    <w:nsid w:val="0F196692"/>
    <w:multiLevelType w:val="hybridMultilevel"/>
    <w:tmpl w:val="8B6AE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BC3556"/>
    <w:multiLevelType w:val="hybridMultilevel"/>
    <w:tmpl w:val="9F1CA16C"/>
    <w:lvl w:ilvl="0" w:tplc="06E6FC82">
      <w:numFmt w:val="bullet"/>
      <w:lvlText w:val="-"/>
      <w:lvlJc w:val="left"/>
      <w:pPr>
        <w:ind w:left="720" w:hanging="360"/>
      </w:pPr>
      <w:rPr>
        <w:rFonts w:ascii="Calibri" w:eastAsia="Calibri" w:hAnsi="Calibri" w:cs="Calibri"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A4338D4"/>
    <w:multiLevelType w:val="hybridMultilevel"/>
    <w:tmpl w:val="9418E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7F00D3"/>
    <w:multiLevelType w:val="hybridMultilevel"/>
    <w:tmpl w:val="15281A1E"/>
    <w:lvl w:ilvl="0" w:tplc="1338CEB2">
      <w:start w:val="1"/>
      <w:numFmt w:val="decimal"/>
      <w:lvlText w:val="%1-"/>
      <w:lvlJc w:val="left"/>
      <w:pPr>
        <w:ind w:left="720" w:hanging="360"/>
      </w:pPr>
      <w:rPr>
        <w:rFonts w:ascii="Calibri" w:eastAsia="Calibri" w:hAnsi="Calibri" w:cs="Calibri"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9A4F65"/>
    <w:multiLevelType w:val="hybridMultilevel"/>
    <w:tmpl w:val="20604B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EBA0750"/>
    <w:multiLevelType w:val="hybridMultilevel"/>
    <w:tmpl w:val="87647B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0E35641"/>
    <w:multiLevelType w:val="hybridMultilevel"/>
    <w:tmpl w:val="A75AB2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2362EA7"/>
    <w:multiLevelType w:val="hybridMultilevel"/>
    <w:tmpl w:val="54664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C642BC"/>
    <w:multiLevelType w:val="hybridMultilevel"/>
    <w:tmpl w:val="C972987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E1B0AFF"/>
    <w:multiLevelType w:val="hybridMultilevel"/>
    <w:tmpl w:val="3238F0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1BA629E"/>
    <w:multiLevelType w:val="hybridMultilevel"/>
    <w:tmpl w:val="12521492"/>
    <w:lvl w:ilvl="0" w:tplc="A672D07E">
      <w:start w:val="1"/>
      <w:numFmt w:val="decimal"/>
      <w:lvlText w:val="%1-"/>
      <w:lvlJc w:val="left"/>
      <w:pPr>
        <w:ind w:left="537" w:hanging="360"/>
      </w:pPr>
      <w:rPr>
        <w:rFonts w:ascii="Calibri" w:eastAsia="Calibri" w:hAnsi="Calibri" w:cs="Calibri" w:hint="default"/>
        <w:sz w:val="20"/>
      </w:rPr>
    </w:lvl>
    <w:lvl w:ilvl="1" w:tplc="04070019" w:tentative="1">
      <w:start w:val="1"/>
      <w:numFmt w:val="lowerLetter"/>
      <w:lvlText w:val="%2."/>
      <w:lvlJc w:val="left"/>
      <w:pPr>
        <w:ind w:left="1257" w:hanging="360"/>
      </w:pPr>
    </w:lvl>
    <w:lvl w:ilvl="2" w:tplc="0407001B" w:tentative="1">
      <w:start w:val="1"/>
      <w:numFmt w:val="lowerRoman"/>
      <w:lvlText w:val="%3."/>
      <w:lvlJc w:val="right"/>
      <w:pPr>
        <w:ind w:left="1977" w:hanging="180"/>
      </w:pPr>
    </w:lvl>
    <w:lvl w:ilvl="3" w:tplc="0407000F" w:tentative="1">
      <w:start w:val="1"/>
      <w:numFmt w:val="decimal"/>
      <w:lvlText w:val="%4."/>
      <w:lvlJc w:val="left"/>
      <w:pPr>
        <w:ind w:left="2697" w:hanging="360"/>
      </w:pPr>
    </w:lvl>
    <w:lvl w:ilvl="4" w:tplc="04070019" w:tentative="1">
      <w:start w:val="1"/>
      <w:numFmt w:val="lowerLetter"/>
      <w:lvlText w:val="%5."/>
      <w:lvlJc w:val="left"/>
      <w:pPr>
        <w:ind w:left="3417" w:hanging="360"/>
      </w:pPr>
    </w:lvl>
    <w:lvl w:ilvl="5" w:tplc="0407001B" w:tentative="1">
      <w:start w:val="1"/>
      <w:numFmt w:val="lowerRoman"/>
      <w:lvlText w:val="%6."/>
      <w:lvlJc w:val="right"/>
      <w:pPr>
        <w:ind w:left="4137" w:hanging="180"/>
      </w:pPr>
    </w:lvl>
    <w:lvl w:ilvl="6" w:tplc="0407000F" w:tentative="1">
      <w:start w:val="1"/>
      <w:numFmt w:val="decimal"/>
      <w:lvlText w:val="%7."/>
      <w:lvlJc w:val="left"/>
      <w:pPr>
        <w:ind w:left="4857" w:hanging="360"/>
      </w:pPr>
    </w:lvl>
    <w:lvl w:ilvl="7" w:tplc="04070019" w:tentative="1">
      <w:start w:val="1"/>
      <w:numFmt w:val="lowerLetter"/>
      <w:lvlText w:val="%8."/>
      <w:lvlJc w:val="left"/>
      <w:pPr>
        <w:ind w:left="5577" w:hanging="360"/>
      </w:pPr>
    </w:lvl>
    <w:lvl w:ilvl="8" w:tplc="0407001B" w:tentative="1">
      <w:start w:val="1"/>
      <w:numFmt w:val="lowerRoman"/>
      <w:lvlText w:val="%9."/>
      <w:lvlJc w:val="right"/>
      <w:pPr>
        <w:ind w:left="6297" w:hanging="180"/>
      </w:pPr>
    </w:lvl>
  </w:abstractNum>
  <w:abstractNum w:abstractNumId="11" w15:restartNumberingAfterBreak="0">
    <w:nsid w:val="324E08AD"/>
    <w:multiLevelType w:val="hybridMultilevel"/>
    <w:tmpl w:val="4036BFE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4E458DD"/>
    <w:multiLevelType w:val="hybridMultilevel"/>
    <w:tmpl w:val="C75A59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A25BCE"/>
    <w:multiLevelType w:val="hybridMultilevel"/>
    <w:tmpl w:val="67BAD0BC"/>
    <w:lvl w:ilvl="0" w:tplc="5EAA136A">
      <w:start w:val="1"/>
      <w:numFmt w:val="bullet"/>
      <w:lvlText w:val="•"/>
      <w:lvlPicBulletId w:val="0"/>
      <w:lvlJc w:val="left"/>
      <w:pPr>
        <w:ind w:left="9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9F8D61C">
      <w:start w:val="1"/>
      <w:numFmt w:val="bullet"/>
      <w:lvlText w:val="o"/>
      <w:lvlJc w:val="left"/>
      <w:pPr>
        <w:ind w:left="18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46367E">
      <w:start w:val="1"/>
      <w:numFmt w:val="bullet"/>
      <w:lvlText w:val="▪"/>
      <w:lvlJc w:val="left"/>
      <w:pPr>
        <w:ind w:left="25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D0627A">
      <w:start w:val="1"/>
      <w:numFmt w:val="bullet"/>
      <w:lvlText w:val="•"/>
      <w:lvlJc w:val="left"/>
      <w:pPr>
        <w:ind w:left="3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F364B14">
      <w:start w:val="1"/>
      <w:numFmt w:val="bullet"/>
      <w:lvlText w:val="o"/>
      <w:lvlJc w:val="left"/>
      <w:pPr>
        <w:ind w:left="40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20256E">
      <w:start w:val="1"/>
      <w:numFmt w:val="bullet"/>
      <w:lvlText w:val="▪"/>
      <w:lvlJc w:val="left"/>
      <w:pPr>
        <w:ind w:left="4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74E79E">
      <w:start w:val="1"/>
      <w:numFmt w:val="bullet"/>
      <w:lvlText w:val="•"/>
      <w:lvlJc w:val="left"/>
      <w:pPr>
        <w:ind w:left="5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7EC006E">
      <w:start w:val="1"/>
      <w:numFmt w:val="bullet"/>
      <w:lvlText w:val="o"/>
      <w:lvlJc w:val="left"/>
      <w:pPr>
        <w:ind w:left="6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8C3182">
      <w:start w:val="1"/>
      <w:numFmt w:val="bullet"/>
      <w:lvlText w:val="▪"/>
      <w:lvlJc w:val="left"/>
      <w:pPr>
        <w:ind w:left="6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81F1528"/>
    <w:multiLevelType w:val="hybridMultilevel"/>
    <w:tmpl w:val="9B6AC3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8856233"/>
    <w:multiLevelType w:val="hybridMultilevel"/>
    <w:tmpl w:val="9336E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8A64B75"/>
    <w:multiLevelType w:val="hybridMultilevel"/>
    <w:tmpl w:val="FE44FA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ED34896"/>
    <w:multiLevelType w:val="hybridMultilevel"/>
    <w:tmpl w:val="A8ECE98A"/>
    <w:lvl w:ilvl="0" w:tplc="07500A26">
      <w:start w:val="1"/>
      <w:numFmt w:val="bullet"/>
      <w:lvlText w:val=""/>
      <w:lvlJc w:val="left"/>
      <w:pPr>
        <w:ind w:left="720" w:hanging="360"/>
      </w:pPr>
      <w:rPr>
        <w:rFonts w:ascii="Wingdings" w:hAnsi="Wingdings"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28C79FC"/>
    <w:multiLevelType w:val="hybridMultilevel"/>
    <w:tmpl w:val="DBE0DD8A"/>
    <w:lvl w:ilvl="0" w:tplc="7B6C67C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B046DAC"/>
    <w:multiLevelType w:val="hybridMultilevel"/>
    <w:tmpl w:val="3F424F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BC850AF"/>
    <w:multiLevelType w:val="hybridMultilevel"/>
    <w:tmpl w:val="445E3074"/>
    <w:lvl w:ilvl="0" w:tplc="07500A26">
      <w:start w:val="1"/>
      <w:numFmt w:val="bullet"/>
      <w:lvlText w:val=""/>
      <w:lvlJc w:val="left"/>
      <w:pPr>
        <w:ind w:left="1080" w:hanging="360"/>
      </w:pPr>
      <w:rPr>
        <w:rFonts w:ascii="Wingdings" w:hAnsi="Wingdings" w:hint="default"/>
        <w:color w:val="FF0000"/>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1" w15:restartNumberingAfterBreak="0">
    <w:nsid w:val="5E774C9D"/>
    <w:multiLevelType w:val="hybridMultilevel"/>
    <w:tmpl w:val="97DE9A8C"/>
    <w:lvl w:ilvl="0" w:tplc="0C070001">
      <w:start w:val="1"/>
      <w:numFmt w:val="bullet"/>
      <w:lvlText w:val=""/>
      <w:lvlJc w:val="left"/>
      <w:pPr>
        <w:tabs>
          <w:tab w:val="num" w:pos="720"/>
        </w:tabs>
        <w:ind w:left="720" w:hanging="360"/>
      </w:pPr>
      <w:rPr>
        <w:rFonts w:ascii="Symbol" w:hAnsi="Symbol"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2" w15:restartNumberingAfterBreak="0">
    <w:nsid w:val="6DD26497"/>
    <w:multiLevelType w:val="hybridMultilevel"/>
    <w:tmpl w:val="6F520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EB2F75"/>
    <w:multiLevelType w:val="multilevel"/>
    <w:tmpl w:val="8F42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576CEE"/>
    <w:multiLevelType w:val="hybridMultilevel"/>
    <w:tmpl w:val="58FAE1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79E3F4E"/>
    <w:multiLevelType w:val="hybridMultilevel"/>
    <w:tmpl w:val="89F04C1C"/>
    <w:lvl w:ilvl="0" w:tplc="07500A26">
      <w:start w:val="1"/>
      <w:numFmt w:val="bullet"/>
      <w:lvlText w:val=""/>
      <w:lvlJc w:val="left"/>
      <w:pPr>
        <w:ind w:left="720" w:hanging="360"/>
      </w:pPr>
      <w:rPr>
        <w:rFonts w:ascii="Wingdings" w:hAnsi="Wingdings"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9EB760B"/>
    <w:multiLevelType w:val="hybridMultilevel"/>
    <w:tmpl w:val="D382A024"/>
    <w:lvl w:ilvl="0" w:tplc="DF50A84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BB5134A"/>
    <w:multiLevelType w:val="hybridMultilevel"/>
    <w:tmpl w:val="54F6D142"/>
    <w:lvl w:ilvl="0" w:tplc="06E6FC82">
      <w:numFmt w:val="bullet"/>
      <w:lvlText w:val="-"/>
      <w:lvlJc w:val="left"/>
      <w:pPr>
        <w:ind w:left="720" w:hanging="360"/>
      </w:pPr>
      <w:rPr>
        <w:rFonts w:ascii="Calibri" w:eastAsia="Calibri" w:hAnsi="Calibri" w:cs="Calibri"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E8623BA"/>
    <w:multiLevelType w:val="hybridMultilevel"/>
    <w:tmpl w:val="9B745A9A"/>
    <w:lvl w:ilvl="0" w:tplc="34287310">
      <w:start w:val="1"/>
      <w:numFmt w:val="bullet"/>
      <w:lvlText w:val="•"/>
      <w:lvlJc w:val="left"/>
      <w:pPr>
        <w:ind w:left="91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87C05498">
      <w:start w:val="1"/>
      <w:numFmt w:val="bullet"/>
      <w:lvlText w:val="o"/>
      <w:lvlJc w:val="left"/>
      <w:pPr>
        <w:ind w:left="146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AB349FD0">
      <w:start w:val="1"/>
      <w:numFmt w:val="bullet"/>
      <w:lvlText w:val="▪"/>
      <w:lvlJc w:val="left"/>
      <w:pPr>
        <w:ind w:left="218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7EEC8F62">
      <w:start w:val="1"/>
      <w:numFmt w:val="bullet"/>
      <w:lvlText w:val="•"/>
      <w:lvlJc w:val="left"/>
      <w:pPr>
        <w:ind w:left="290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376697BE">
      <w:start w:val="1"/>
      <w:numFmt w:val="bullet"/>
      <w:lvlText w:val="o"/>
      <w:lvlJc w:val="left"/>
      <w:pPr>
        <w:ind w:left="362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E2F67224">
      <w:start w:val="1"/>
      <w:numFmt w:val="bullet"/>
      <w:lvlText w:val="▪"/>
      <w:lvlJc w:val="left"/>
      <w:pPr>
        <w:ind w:left="434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2D7A041C">
      <w:start w:val="1"/>
      <w:numFmt w:val="bullet"/>
      <w:lvlText w:val="•"/>
      <w:lvlJc w:val="left"/>
      <w:pPr>
        <w:ind w:left="506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FCC6D2CA">
      <w:start w:val="1"/>
      <w:numFmt w:val="bullet"/>
      <w:lvlText w:val="o"/>
      <w:lvlJc w:val="left"/>
      <w:pPr>
        <w:ind w:left="578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3528BB00">
      <w:start w:val="1"/>
      <w:numFmt w:val="bullet"/>
      <w:lvlText w:val="▪"/>
      <w:lvlJc w:val="left"/>
      <w:pPr>
        <w:ind w:left="650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9" w15:restartNumberingAfterBreak="0">
    <w:nsid w:val="7F05397E"/>
    <w:multiLevelType w:val="hybridMultilevel"/>
    <w:tmpl w:val="B94402F4"/>
    <w:lvl w:ilvl="0" w:tplc="07500A26">
      <w:start w:val="1"/>
      <w:numFmt w:val="bullet"/>
      <w:lvlText w:val=""/>
      <w:lvlJc w:val="left"/>
      <w:pPr>
        <w:ind w:left="720" w:hanging="360"/>
      </w:pPr>
      <w:rPr>
        <w:rFonts w:ascii="Wingdings" w:hAnsi="Wingdings"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21"/>
  </w:num>
  <w:num w:numId="4">
    <w:abstractNumId w:val="29"/>
  </w:num>
  <w:num w:numId="5">
    <w:abstractNumId w:val="20"/>
  </w:num>
  <w:num w:numId="6">
    <w:abstractNumId w:val="25"/>
  </w:num>
  <w:num w:numId="7">
    <w:abstractNumId w:val="17"/>
  </w:num>
  <w:num w:numId="8">
    <w:abstractNumId w:val="1"/>
  </w:num>
  <w:num w:numId="9">
    <w:abstractNumId w:val="27"/>
  </w:num>
  <w:num w:numId="10">
    <w:abstractNumId w:val="14"/>
  </w:num>
  <w:num w:numId="11">
    <w:abstractNumId w:val="5"/>
  </w:num>
  <w:num w:numId="12">
    <w:abstractNumId w:val="16"/>
  </w:num>
  <w:num w:numId="13">
    <w:abstractNumId w:val="24"/>
  </w:num>
  <w:num w:numId="14">
    <w:abstractNumId w:val="6"/>
  </w:num>
  <w:num w:numId="15">
    <w:abstractNumId w:val="9"/>
  </w:num>
  <w:num w:numId="16">
    <w:abstractNumId w:val="19"/>
  </w:num>
  <w:num w:numId="17">
    <w:abstractNumId w:val="22"/>
  </w:num>
  <w:num w:numId="18">
    <w:abstractNumId w:val="28"/>
  </w:num>
  <w:num w:numId="19">
    <w:abstractNumId w:val="13"/>
  </w:num>
  <w:num w:numId="20">
    <w:abstractNumId w:val="15"/>
  </w:num>
  <w:num w:numId="21">
    <w:abstractNumId w:val="10"/>
  </w:num>
  <w:num w:numId="22">
    <w:abstractNumId w:val="3"/>
  </w:num>
  <w:num w:numId="23">
    <w:abstractNumId w:val="12"/>
  </w:num>
  <w:num w:numId="24">
    <w:abstractNumId w:val="26"/>
  </w:num>
  <w:num w:numId="25">
    <w:abstractNumId w:val="4"/>
  </w:num>
  <w:num w:numId="26">
    <w:abstractNumId w:val="8"/>
  </w:num>
  <w:num w:numId="27">
    <w:abstractNumId w:val="0"/>
  </w:num>
  <w:num w:numId="28">
    <w:abstractNumId w:val="2"/>
  </w:num>
  <w:num w:numId="29">
    <w:abstractNumId w:val="1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287"/>
    <w:rsid w:val="00011F4D"/>
    <w:rsid w:val="000159F7"/>
    <w:rsid w:val="000203D6"/>
    <w:rsid w:val="00032D84"/>
    <w:rsid w:val="000405E7"/>
    <w:rsid w:val="00057EF1"/>
    <w:rsid w:val="0006383D"/>
    <w:rsid w:val="00090AD6"/>
    <w:rsid w:val="000B66A8"/>
    <w:rsid w:val="000C2F1E"/>
    <w:rsid w:val="000C30F8"/>
    <w:rsid w:val="000C405E"/>
    <w:rsid w:val="000D111D"/>
    <w:rsid w:val="000D55A5"/>
    <w:rsid w:val="00107A17"/>
    <w:rsid w:val="00110CB8"/>
    <w:rsid w:val="00116714"/>
    <w:rsid w:val="001242D4"/>
    <w:rsid w:val="001374A7"/>
    <w:rsid w:val="00167305"/>
    <w:rsid w:val="0018667C"/>
    <w:rsid w:val="001B68C3"/>
    <w:rsid w:val="001C24F1"/>
    <w:rsid w:val="001D59A4"/>
    <w:rsid w:val="0021172B"/>
    <w:rsid w:val="00220F95"/>
    <w:rsid w:val="00240A5A"/>
    <w:rsid w:val="002500FF"/>
    <w:rsid w:val="00252EB0"/>
    <w:rsid w:val="002744F8"/>
    <w:rsid w:val="00274A4D"/>
    <w:rsid w:val="002C3606"/>
    <w:rsid w:val="002D1B1B"/>
    <w:rsid w:val="002D285A"/>
    <w:rsid w:val="00315F2F"/>
    <w:rsid w:val="00317718"/>
    <w:rsid w:val="00317B5B"/>
    <w:rsid w:val="00327753"/>
    <w:rsid w:val="00337F23"/>
    <w:rsid w:val="00340876"/>
    <w:rsid w:val="00345E98"/>
    <w:rsid w:val="00354BBF"/>
    <w:rsid w:val="00374EB7"/>
    <w:rsid w:val="00395D90"/>
    <w:rsid w:val="00396946"/>
    <w:rsid w:val="003A1D67"/>
    <w:rsid w:val="003A3BBA"/>
    <w:rsid w:val="003B179F"/>
    <w:rsid w:val="003E14D6"/>
    <w:rsid w:val="003F00E2"/>
    <w:rsid w:val="003F0B8A"/>
    <w:rsid w:val="00420E1A"/>
    <w:rsid w:val="0042287E"/>
    <w:rsid w:val="00434C82"/>
    <w:rsid w:val="004364DC"/>
    <w:rsid w:val="00442028"/>
    <w:rsid w:val="0045020E"/>
    <w:rsid w:val="00452CFD"/>
    <w:rsid w:val="0047100A"/>
    <w:rsid w:val="004930A2"/>
    <w:rsid w:val="004A2086"/>
    <w:rsid w:val="004C587E"/>
    <w:rsid w:val="005045DC"/>
    <w:rsid w:val="00505CCE"/>
    <w:rsid w:val="005074A1"/>
    <w:rsid w:val="00520746"/>
    <w:rsid w:val="00535E81"/>
    <w:rsid w:val="00540066"/>
    <w:rsid w:val="005572A1"/>
    <w:rsid w:val="00563480"/>
    <w:rsid w:val="00564440"/>
    <w:rsid w:val="0056659E"/>
    <w:rsid w:val="00584364"/>
    <w:rsid w:val="00584C26"/>
    <w:rsid w:val="005D5F34"/>
    <w:rsid w:val="005E3265"/>
    <w:rsid w:val="005F4538"/>
    <w:rsid w:val="00615B7C"/>
    <w:rsid w:val="0061617A"/>
    <w:rsid w:val="00617BB4"/>
    <w:rsid w:val="00651167"/>
    <w:rsid w:val="00680369"/>
    <w:rsid w:val="00686496"/>
    <w:rsid w:val="006B57F1"/>
    <w:rsid w:val="006C4B39"/>
    <w:rsid w:val="006D6EAF"/>
    <w:rsid w:val="0070638F"/>
    <w:rsid w:val="00723720"/>
    <w:rsid w:val="00727BF4"/>
    <w:rsid w:val="00734216"/>
    <w:rsid w:val="0074248C"/>
    <w:rsid w:val="00745EC0"/>
    <w:rsid w:val="00746D9C"/>
    <w:rsid w:val="007727C7"/>
    <w:rsid w:val="007764EF"/>
    <w:rsid w:val="00776775"/>
    <w:rsid w:val="00782C47"/>
    <w:rsid w:val="007873A6"/>
    <w:rsid w:val="00793817"/>
    <w:rsid w:val="007B7DE3"/>
    <w:rsid w:val="007D26BA"/>
    <w:rsid w:val="00804CE6"/>
    <w:rsid w:val="00807E02"/>
    <w:rsid w:val="0085516B"/>
    <w:rsid w:val="00863F4A"/>
    <w:rsid w:val="008705B8"/>
    <w:rsid w:val="008708AE"/>
    <w:rsid w:val="0088445A"/>
    <w:rsid w:val="0089036F"/>
    <w:rsid w:val="0089242C"/>
    <w:rsid w:val="008938E3"/>
    <w:rsid w:val="008A1E58"/>
    <w:rsid w:val="008C06AD"/>
    <w:rsid w:val="008F47F0"/>
    <w:rsid w:val="00933812"/>
    <w:rsid w:val="00941F07"/>
    <w:rsid w:val="00970013"/>
    <w:rsid w:val="00975983"/>
    <w:rsid w:val="00993A67"/>
    <w:rsid w:val="009A36F0"/>
    <w:rsid w:val="009C15B4"/>
    <w:rsid w:val="009C5C9B"/>
    <w:rsid w:val="009E109A"/>
    <w:rsid w:val="009E358B"/>
    <w:rsid w:val="009F0429"/>
    <w:rsid w:val="00A21CCA"/>
    <w:rsid w:val="00A413C7"/>
    <w:rsid w:val="00A414A5"/>
    <w:rsid w:val="00A82154"/>
    <w:rsid w:val="00A87330"/>
    <w:rsid w:val="00AA79E0"/>
    <w:rsid w:val="00AC073E"/>
    <w:rsid w:val="00AE66BF"/>
    <w:rsid w:val="00AF4E75"/>
    <w:rsid w:val="00B211DB"/>
    <w:rsid w:val="00B37F9D"/>
    <w:rsid w:val="00B45508"/>
    <w:rsid w:val="00B463FC"/>
    <w:rsid w:val="00B47A22"/>
    <w:rsid w:val="00B53B78"/>
    <w:rsid w:val="00B74C34"/>
    <w:rsid w:val="00BA3D87"/>
    <w:rsid w:val="00BB12F5"/>
    <w:rsid w:val="00BD09A3"/>
    <w:rsid w:val="00BD67C3"/>
    <w:rsid w:val="00C000E2"/>
    <w:rsid w:val="00C03E42"/>
    <w:rsid w:val="00C37108"/>
    <w:rsid w:val="00C64442"/>
    <w:rsid w:val="00CA2076"/>
    <w:rsid w:val="00CB01D0"/>
    <w:rsid w:val="00CB2AC8"/>
    <w:rsid w:val="00CB6930"/>
    <w:rsid w:val="00CC2A64"/>
    <w:rsid w:val="00CC5EAB"/>
    <w:rsid w:val="00CD40B9"/>
    <w:rsid w:val="00CF010B"/>
    <w:rsid w:val="00D10F6D"/>
    <w:rsid w:val="00D15EBE"/>
    <w:rsid w:val="00D3405D"/>
    <w:rsid w:val="00D5652E"/>
    <w:rsid w:val="00D5702D"/>
    <w:rsid w:val="00DA18A0"/>
    <w:rsid w:val="00DD1A26"/>
    <w:rsid w:val="00DD372B"/>
    <w:rsid w:val="00DF0A3A"/>
    <w:rsid w:val="00E1215E"/>
    <w:rsid w:val="00E45A25"/>
    <w:rsid w:val="00E45B34"/>
    <w:rsid w:val="00E5636C"/>
    <w:rsid w:val="00E64ECB"/>
    <w:rsid w:val="00E93BAC"/>
    <w:rsid w:val="00EC64D9"/>
    <w:rsid w:val="00ED0C1E"/>
    <w:rsid w:val="00ED61B8"/>
    <w:rsid w:val="00EE32BD"/>
    <w:rsid w:val="00EE63C7"/>
    <w:rsid w:val="00EF3754"/>
    <w:rsid w:val="00F25524"/>
    <w:rsid w:val="00F50CCB"/>
    <w:rsid w:val="00F648E1"/>
    <w:rsid w:val="00F65865"/>
    <w:rsid w:val="00F841AB"/>
    <w:rsid w:val="00F856A4"/>
    <w:rsid w:val="00FA23B8"/>
    <w:rsid w:val="00FD3B39"/>
    <w:rsid w:val="00FF0F51"/>
    <w:rsid w:val="00FF1287"/>
    <w:rsid w:val="00FF2D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AE9280B"/>
  <w15:chartTrackingRefBased/>
  <w15:docId w15:val="{B3B9A6BE-F63D-440A-B30D-748D8BEF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line="280" w:lineRule="exact"/>
      <w:jc w:val="center"/>
      <w:outlineLvl w:val="0"/>
    </w:pPr>
    <w:rPr>
      <w:rFonts w:ascii="Arial" w:hAnsi="Arial"/>
      <w:b/>
      <w:bCs/>
      <w:sz w:val="20"/>
      <w:szCs w:val="20"/>
    </w:rPr>
  </w:style>
  <w:style w:type="paragraph" w:styleId="berschrift2">
    <w:name w:val="heading 2"/>
    <w:basedOn w:val="Standard"/>
    <w:next w:val="Standard"/>
    <w:link w:val="berschrift2Zchn"/>
    <w:semiHidden/>
    <w:unhideWhenUsed/>
    <w:qFormat/>
    <w:rsid w:val="00617BB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F0F51"/>
    <w:pPr>
      <w:tabs>
        <w:tab w:val="center" w:pos="4536"/>
        <w:tab w:val="right" w:pos="9072"/>
      </w:tabs>
    </w:pPr>
  </w:style>
  <w:style w:type="paragraph" w:styleId="Fuzeile">
    <w:name w:val="footer"/>
    <w:basedOn w:val="Standard"/>
    <w:rsid w:val="00FF0F51"/>
    <w:pPr>
      <w:tabs>
        <w:tab w:val="center" w:pos="4536"/>
        <w:tab w:val="right" w:pos="9072"/>
      </w:tabs>
    </w:pPr>
  </w:style>
  <w:style w:type="character" w:styleId="Seitenzahl">
    <w:name w:val="page number"/>
    <w:basedOn w:val="Absatz-Standardschriftart"/>
    <w:rsid w:val="00D3405D"/>
  </w:style>
  <w:style w:type="paragraph" w:styleId="Sprechblasentext">
    <w:name w:val="Balloon Text"/>
    <w:basedOn w:val="Standard"/>
    <w:link w:val="SprechblasentextZchn"/>
    <w:rsid w:val="0088445A"/>
    <w:rPr>
      <w:rFonts w:ascii="Tahoma" w:hAnsi="Tahoma" w:cs="Tahoma"/>
      <w:sz w:val="16"/>
      <w:szCs w:val="16"/>
    </w:rPr>
  </w:style>
  <w:style w:type="character" w:customStyle="1" w:styleId="SprechblasentextZchn">
    <w:name w:val="Sprechblasentext Zchn"/>
    <w:link w:val="Sprechblasentext"/>
    <w:rsid w:val="0088445A"/>
    <w:rPr>
      <w:rFonts w:ascii="Tahoma" w:hAnsi="Tahoma" w:cs="Tahoma"/>
      <w:sz w:val="16"/>
      <w:szCs w:val="16"/>
      <w:lang w:val="de-DE" w:eastAsia="de-DE"/>
    </w:rPr>
  </w:style>
  <w:style w:type="paragraph" w:styleId="StandardWeb">
    <w:name w:val="Normal (Web)"/>
    <w:basedOn w:val="Standard"/>
    <w:uiPriority w:val="99"/>
    <w:unhideWhenUsed/>
    <w:rsid w:val="00317B5B"/>
    <w:pPr>
      <w:spacing w:line="360" w:lineRule="auto"/>
      <w:textAlignment w:val="baseline"/>
    </w:pPr>
    <w:rPr>
      <w:rFonts w:ascii="Helvetica" w:hAnsi="Helvetica" w:cs="Helvetica"/>
      <w:color w:val="666666"/>
      <w:sz w:val="20"/>
      <w:szCs w:val="20"/>
      <w:lang w:val="de-AT" w:eastAsia="de-AT"/>
    </w:rPr>
  </w:style>
  <w:style w:type="paragraph" w:styleId="Listenabsatz">
    <w:name w:val="List Paragraph"/>
    <w:basedOn w:val="Standard"/>
    <w:uiPriority w:val="34"/>
    <w:qFormat/>
    <w:rsid w:val="00E64ECB"/>
    <w:pPr>
      <w:spacing w:after="200" w:line="276" w:lineRule="auto"/>
      <w:ind w:left="720"/>
      <w:contextualSpacing/>
    </w:pPr>
    <w:rPr>
      <w:rFonts w:ascii="Calibri" w:eastAsia="Calibri" w:hAnsi="Calibri"/>
      <w:sz w:val="22"/>
      <w:szCs w:val="22"/>
      <w:lang w:val="de-AT" w:eastAsia="en-US"/>
    </w:rPr>
  </w:style>
  <w:style w:type="character" w:customStyle="1" w:styleId="berschrift1Zchn">
    <w:name w:val="Überschrift 1 Zchn"/>
    <w:link w:val="berschrift1"/>
    <w:rsid w:val="000B66A8"/>
    <w:rPr>
      <w:rFonts w:ascii="Arial" w:hAnsi="Arial"/>
      <w:b/>
      <w:bCs/>
      <w:lang w:val="de-DE" w:eastAsia="de-DE"/>
    </w:rPr>
  </w:style>
  <w:style w:type="character" w:styleId="Kommentarzeichen">
    <w:name w:val="annotation reference"/>
    <w:rsid w:val="005572A1"/>
    <w:rPr>
      <w:sz w:val="16"/>
      <w:szCs w:val="16"/>
    </w:rPr>
  </w:style>
  <w:style w:type="paragraph" w:styleId="Kommentartext">
    <w:name w:val="annotation text"/>
    <w:basedOn w:val="Standard"/>
    <w:link w:val="KommentartextZchn"/>
    <w:rsid w:val="005572A1"/>
    <w:rPr>
      <w:sz w:val="20"/>
      <w:szCs w:val="20"/>
    </w:rPr>
  </w:style>
  <w:style w:type="character" w:customStyle="1" w:styleId="KommentartextZchn">
    <w:name w:val="Kommentartext Zchn"/>
    <w:basedOn w:val="Absatz-Standardschriftart"/>
    <w:link w:val="Kommentartext"/>
    <w:rsid w:val="005572A1"/>
  </w:style>
  <w:style w:type="paragraph" w:styleId="Kommentarthema">
    <w:name w:val="annotation subject"/>
    <w:basedOn w:val="Kommentartext"/>
    <w:next w:val="Kommentartext"/>
    <w:link w:val="KommentarthemaZchn"/>
    <w:rsid w:val="005572A1"/>
    <w:rPr>
      <w:b/>
      <w:bCs/>
    </w:rPr>
  </w:style>
  <w:style w:type="character" w:customStyle="1" w:styleId="KommentarthemaZchn">
    <w:name w:val="Kommentarthema Zchn"/>
    <w:link w:val="Kommentarthema"/>
    <w:rsid w:val="005572A1"/>
    <w:rPr>
      <w:b/>
      <w:bCs/>
    </w:rPr>
  </w:style>
  <w:style w:type="character" w:customStyle="1" w:styleId="A5">
    <w:name w:val="A5"/>
    <w:uiPriority w:val="99"/>
    <w:rsid w:val="00354BBF"/>
    <w:rPr>
      <w:rFonts w:cs="Brown"/>
      <w:b/>
      <w:bCs/>
      <w:color w:val="000000"/>
      <w:sz w:val="36"/>
      <w:szCs w:val="36"/>
    </w:rPr>
  </w:style>
  <w:style w:type="paragraph" w:customStyle="1" w:styleId="Pa2">
    <w:name w:val="Pa2"/>
    <w:basedOn w:val="Standard"/>
    <w:next w:val="Standard"/>
    <w:uiPriority w:val="99"/>
    <w:rsid w:val="00354BBF"/>
    <w:pPr>
      <w:autoSpaceDE w:val="0"/>
      <w:autoSpaceDN w:val="0"/>
      <w:adjustRightInd w:val="0"/>
      <w:spacing w:line="201" w:lineRule="atLeast"/>
    </w:pPr>
    <w:rPr>
      <w:rFonts w:ascii="Myriad Pro SemiCond" w:hAnsi="Myriad Pro SemiCond"/>
    </w:rPr>
  </w:style>
  <w:style w:type="character" w:customStyle="1" w:styleId="berschrift2Zchn">
    <w:name w:val="Überschrift 2 Zchn"/>
    <w:basedOn w:val="Absatz-Standardschriftart"/>
    <w:link w:val="berschrift2"/>
    <w:semiHidden/>
    <w:rsid w:val="00617BB4"/>
    <w:rPr>
      <w:rFonts w:asciiTheme="majorHAnsi" w:eastAsiaTheme="majorEastAsia" w:hAnsiTheme="majorHAnsi" w:cstheme="majorBidi"/>
      <w:color w:val="2F5496" w:themeColor="accent1" w:themeShade="BF"/>
      <w:sz w:val="26"/>
      <w:szCs w:val="26"/>
    </w:rPr>
  </w:style>
  <w:style w:type="paragraph" w:customStyle="1" w:styleId="footnotedescription">
    <w:name w:val="footnote description"/>
    <w:next w:val="Standard"/>
    <w:link w:val="footnotedescriptionChar"/>
    <w:hidden/>
    <w:rsid w:val="00617BB4"/>
    <w:pPr>
      <w:spacing w:line="264" w:lineRule="auto"/>
      <w:ind w:left="139"/>
    </w:pPr>
    <w:rPr>
      <w:rFonts w:ascii="Calibri" w:eastAsia="Calibri" w:hAnsi="Calibri" w:cs="Calibri"/>
      <w:color w:val="000000"/>
      <w:szCs w:val="22"/>
    </w:rPr>
  </w:style>
  <w:style w:type="character" w:customStyle="1" w:styleId="footnotedescriptionChar">
    <w:name w:val="footnote description Char"/>
    <w:link w:val="footnotedescription"/>
    <w:rsid w:val="00617BB4"/>
    <w:rPr>
      <w:rFonts w:ascii="Calibri" w:eastAsia="Calibri" w:hAnsi="Calibri" w:cs="Calibri"/>
      <w:color w:val="000000"/>
      <w:szCs w:val="22"/>
    </w:rPr>
  </w:style>
  <w:style w:type="character" w:customStyle="1" w:styleId="footnotemark">
    <w:name w:val="footnote mark"/>
    <w:hidden/>
    <w:rsid w:val="00617BB4"/>
    <w:rPr>
      <w:rFonts w:ascii="Calibri" w:eastAsia="Calibri" w:hAnsi="Calibri" w:cs="Calibri"/>
      <w:color w:val="000000"/>
      <w:sz w:val="14"/>
      <w:vertAlign w:val="superscript"/>
    </w:rPr>
  </w:style>
  <w:style w:type="character" w:styleId="Hyperlink">
    <w:name w:val="Hyperlink"/>
    <w:basedOn w:val="Absatz-Standardschriftart"/>
    <w:rsid w:val="00617BB4"/>
    <w:rPr>
      <w:color w:val="0563C1" w:themeColor="hyperlink"/>
      <w:u w:val="single"/>
    </w:rPr>
  </w:style>
  <w:style w:type="character" w:styleId="NichtaufgelsteErwhnung">
    <w:name w:val="Unresolved Mention"/>
    <w:basedOn w:val="Absatz-Standardschriftart"/>
    <w:uiPriority w:val="99"/>
    <w:semiHidden/>
    <w:unhideWhenUsed/>
    <w:rsid w:val="00617BB4"/>
    <w:rPr>
      <w:color w:val="605E5C"/>
      <w:shd w:val="clear" w:color="auto" w:fill="E1DFDD"/>
    </w:rPr>
  </w:style>
  <w:style w:type="paragraph" w:styleId="Funotentext">
    <w:name w:val="footnote text"/>
    <w:basedOn w:val="Standard"/>
    <w:link w:val="FunotentextZchn"/>
    <w:uiPriority w:val="99"/>
    <w:unhideWhenUsed/>
    <w:rsid w:val="007B7DE3"/>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rsid w:val="007B7DE3"/>
    <w:rPr>
      <w:rFonts w:asciiTheme="minorHAnsi" w:eastAsiaTheme="minorHAnsi" w:hAnsiTheme="minorHAnsi" w:cstheme="minorBidi"/>
      <w:lang w:eastAsia="en-US"/>
    </w:rPr>
  </w:style>
  <w:style w:type="character" w:styleId="Funotenzeichen">
    <w:name w:val="footnote reference"/>
    <w:basedOn w:val="Absatz-Standardschriftart"/>
    <w:uiPriority w:val="99"/>
    <w:unhideWhenUsed/>
    <w:rsid w:val="007B7D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32712">
      <w:bodyDiv w:val="1"/>
      <w:marLeft w:val="0"/>
      <w:marRight w:val="0"/>
      <w:marTop w:val="0"/>
      <w:marBottom w:val="0"/>
      <w:divBdr>
        <w:top w:val="none" w:sz="0" w:space="0" w:color="auto"/>
        <w:left w:val="none" w:sz="0" w:space="0" w:color="auto"/>
        <w:bottom w:val="none" w:sz="0" w:space="0" w:color="auto"/>
        <w:right w:val="none" w:sz="0" w:space="0" w:color="auto"/>
      </w:divBdr>
      <w:divsChild>
        <w:div w:id="1717269862">
          <w:marLeft w:val="0"/>
          <w:marRight w:val="0"/>
          <w:marTop w:val="0"/>
          <w:marBottom w:val="0"/>
          <w:divBdr>
            <w:top w:val="none" w:sz="0" w:space="0" w:color="auto"/>
            <w:left w:val="none" w:sz="0" w:space="0" w:color="auto"/>
            <w:bottom w:val="none" w:sz="0" w:space="0" w:color="auto"/>
            <w:right w:val="none" w:sz="0" w:space="0" w:color="auto"/>
          </w:divBdr>
          <w:divsChild>
            <w:div w:id="826753228">
              <w:marLeft w:val="0"/>
              <w:marRight w:val="0"/>
              <w:marTop w:val="0"/>
              <w:marBottom w:val="0"/>
              <w:divBdr>
                <w:top w:val="none" w:sz="0" w:space="0" w:color="auto"/>
                <w:left w:val="none" w:sz="0" w:space="0" w:color="auto"/>
                <w:bottom w:val="none" w:sz="0" w:space="0" w:color="auto"/>
                <w:right w:val="none" w:sz="0" w:space="0" w:color="auto"/>
              </w:divBdr>
              <w:divsChild>
                <w:div w:id="1740201702">
                  <w:marLeft w:val="0"/>
                  <w:marRight w:val="0"/>
                  <w:marTop w:val="0"/>
                  <w:marBottom w:val="0"/>
                  <w:divBdr>
                    <w:top w:val="none" w:sz="0" w:space="0" w:color="auto"/>
                    <w:left w:val="none" w:sz="0" w:space="0" w:color="auto"/>
                    <w:bottom w:val="none" w:sz="0" w:space="0" w:color="auto"/>
                    <w:right w:val="none" w:sz="0" w:space="0" w:color="auto"/>
                  </w:divBdr>
                  <w:divsChild>
                    <w:div w:id="521895804">
                      <w:marLeft w:val="150"/>
                      <w:marRight w:val="150"/>
                      <w:marTop w:val="0"/>
                      <w:marBottom w:val="0"/>
                      <w:divBdr>
                        <w:top w:val="none" w:sz="0" w:space="0" w:color="auto"/>
                        <w:left w:val="none" w:sz="0" w:space="0" w:color="auto"/>
                        <w:bottom w:val="none" w:sz="0" w:space="0" w:color="auto"/>
                        <w:right w:val="none" w:sz="0" w:space="0" w:color="auto"/>
                      </w:divBdr>
                      <w:divsChild>
                        <w:div w:id="1475097534">
                          <w:marLeft w:val="0"/>
                          <w:marRight w:val="0"/>
                          <w:marTop w:val="0"/>
                          <w:marBottom w:val="0"/>
                          <w:divBdr>
                            <w:top w:val="none" w:sz="0" w:space="0" w:color="auto"/>
                            <w:left w:val="none" w:sz="0" w:space="0" w:color="auto"/>
                            <w:bottom w:val="none" w:sz="0" w:space="0" w:color="auto"/>
                            <w:right w:val="none" w:sz="0" w:space="0" w:color="auto"/>
                          </w:divBdr>
                          <w:divsChild>
                            <w:div w:id="943070409">
                              <w:marLeft w:val="75"/>
                              <w:marRight w:val="0"/>
                              <w:marTop w:val="0"/>
                              <w:marBottom w:val="0"/>
                              <w:divBdr>
                                <w:top w:val="none" w:sz="0" w:space="0" w:color="auto"/>
                                <w:left w:val="none" w:sz="0" w:space="0" w:color="auto"/>
                                <w:bottom w:val="none" w:sz="0" w:space="0" w:color="auto"/>
                                <w:right w:val="none" w:sz="0" w:space="0" w:color="auto"/>
                              </w:divBdr>
                              <w:divsChild>
                                <w:div w:id="1748263484">
                                  <w:marLeft w:val="0"/>
                                  <w:marRight w:val="0"/>
                                  <w:marTop w:val="0"/>
                                  <w:marBottom w:val="0"/>
                                  <w:divBdr>
                                    <w:top w:val="none" w:sz="0" w:space="0" w:color="auto"/>
                                    <w:left w:val="none" w:sz="0" w:space="0" w:color="auto"/>
                                    <w:bottom w:val="none" w:sz="0" w:space="0" w:color="auto"/>
                                    <w:right w:val="none" w:sz="0" w:space="0" w:color="auto"/>
                                  </w:divBdr>
                                  <w:divsChild>
                                    <w:div w:id="859123298">
                                      <w:marLeft w:val="0"/>
                                      <w:marRight w:val="0"/>
                                      <w:marTop w:val="0"/>
                                      <w:marBottom w:val="0"/>
                                      <w:divBdr>
                                        <w:top w:val="none" w:sz="0" w:space="0" w:color="auto"/>
                                        <w:left w:val="none" w:sz="0" w:space="0" w:color="auto"/>
                                        <w:bottom w:val="none" w:sz="0" w:space="0" w:color="auto"/>
                                        <w:right w:val="none" w:sz="0" w:space="0" w:color="auto"/>
                                      </w:divBdr>
                                      <w:divsChild>
                                        <w:div w:id="843127995">
                                          <w:marLeft w:val="0"/>
                                          <w:marRight w:val="0"/>
                                          <w:marTop w:val="0"/>
                                          <w:marBottom w:val="0"/>
                                          <w:divBdr>
                                            <w:top w:val="none" w:sz="0" w:space="0" w:color="auto"/>
                                            <w:left w:val="none" w:sz="0" w:space="0" w:color="auto"/>
                                            <w:bottom w:val="none" w:sz="0" w:space="0" w:color="auto"/>
                                            <w:right w:val="none" w:sz="0" w:space="0" w:color="auto"/>
                                          </w:divBdr>
                                          <w:divsChild>
                                            <w:div w:id="1663269694">
                                              <w:marLeft w:val="0"/>
                                              <w:marRight w:val="0"/>
                                              <w:marTop w:val="0"/>
                                              <w:marBottom w:val="0"/>
                                              <w:divBdr>
                                                <w:top w:val="none" w:sz="0" w:space="0" w:color="auto"/>
                                                <w:left w:val="none" w:sz="0" w:space="0" w:color="auto"/>
                                                <w:bottom w:val="none" w:sz="0" w:space="0" w:color="auto"/>
                                                <w:right w:val="none" w:sz="0" w:space="0" w:color="auto"/>
                                              </w:divBdr>
                                              <w:divsChild>
                                                <w:div w:id="1348409558">
                                                  <w:marLeft w:val="0"/>
                                                  <w:marRight w:val="0"/>
                                                  <w:marTop w:val="0"/>
                                                  <w:marBottom w:val="0"/>
                                                  <w:divBdr>
                                                    <w:top w:val="none" w:sz="0" w:space="0" w:color="auto"/>
                                                    <w:left w:val="none" w:sz="0" w:space="0" w:color="auto"/>
                                                    <w:bottom w:val="none" w:sz="0" w:space="0" w:color="auto"/>
                                                    <w:right w:val="none" w:sz="0" w:space="0" w:color="auto"/>
                                                  </w:divBdr>
                                                  <w:divsChild>
                                                    <w:div w:id="1797217789">
                                                      <w:marLeft w:val="0"/>
                                                      <w:marRight w:val="0"/>
                                                      <w:marTop w:val="0"/>
                                                      <w:marBottom w:val="0"/>
                                                      <w:divBdr>
                                                        <w:top w:val="none" w:sz="0" w:space="0" w:color="auto"/>
                                                        <w:left w:val="none" w:sz="0" w:space="0" w:color="auto"/>
                                                        <w:bottom w:val="none" w:sz="0" w:space="0" w:color="auto"/>
                                                        <w:right w:val="none" w:sz="0" w:space="0" w:color="auto"/>
                                                      </w:divBdr>
                                                      <w:divsChild>
                                                        <w:div w:id="1252279590">
                                                          <w:marLeft w:val="0"/>
                                                          <w:marRight w:val="0"/>
                                                          <w:marTop w:val="0"/>
                                                          <w:marBottom w:val="0"/>
                                                          <w:divBdr>
                                                            <w:top w:val="none" w:sz="0" w:space="0" w:color="auto"/>
                                                            <w:left w:val="none" w:sz="0" w:space="0" w:color="auto"/>
                                                            <w:bottom w:val="none" w:sz="0" w:space="0" w:color="auto"/>
                                                            <w:right w:val="none" w:sz="0" w:space="0" w:color="auto"/>
                                                          </w:divBdr>
                                                          <w:divsChild>
                                                            <w:div w:id="1493250423">
                                                              <w:marLeft w:val="0"/>
                                                              <w:marRight w:val="0"/>
                                                              <w:marTop w:val="0"/>
                                                              <w:marBottom w:val="0"/>
                                                              <w:divBdr>
                                                                <w:top w:val="none" w:sz="0" w:space="0" w:color="auto"/>
                                                                <w:left w:val="none" w:sz="0" w:space="0" w:color="auto"/>
                                                                <w:bottom w:val="none" w:sz="0" w:space="0" w:color="auto"/>
                                                                <w:right w:val="none" w:sz="0" w:space="0" w:color="auto"/>
                                                              </w:divBdr>
                                                              <w:divsChild>
                                                                <w:div w:id="18896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6291299">
      <w:bodyDiv w:val="1"/>
      <w:marLeft w:val="0"/>
      <w:marRight w:val="0"/>
      <w:marTop w:val="0"/>
      <w:marBottom w:val="0"/>
      <w:divBdr>
        <w:top w:val="none" w:sz="0" w:space="0" w:color="auto"/>
        <w:left w:val="none" w:sz="0" w:space="0" w:color="auto"/>
        <w:bottom w:val="none" w:sz="0" w:space="0" w:color="auto"/>
        <w:right w:val="none" w:sz="0" w:space="0" w:color="auto"/>
      </w:divBdr>
    </w:div>
    <w:div w:id="1279294734">
      <w:bodyDiv w:val="1"/>
      <w:marLeft w:val="0"/>
      <w:marRight w:val="0"/>
      <w:marTop w:val="0"/>
      <w:marBottom w:val="0"/>
      <w:divBdr>
        <w:top w:val="none" w:sz="0" w:space="0" w:color="auto"/>
        <w:left w:val="none" w:sz="0" w:space="0" w:color="auto"/>
        <w:bottom w:val="none" w:sz="0" w:space="0" w:color="auto"/>
        <w:right w:val="none" w:sz="0" w:space="0" w:color="auto"/>
      </w:divBdr>
    </w:div>
    <w:div w:id="1414669217">
      <w:bodyDiv w:val="1"/>
      <w:marLeft w:val="0"/>
      <w:marRight w:val="0"/>
      <w:marTop w:val="0"/>
      <w:marBottom w:val="0"/>
      <w:divBdr>
        <w:top w:val="none" w:sz="0" w:space="0" w:color="auto"/>
        <w:left w:val="none" w:sz="0" w:space="0" w:color="auto"/>
        <w:bottom w:val="none" w:sz="0" w:space="0" w:color="auto"/>
        <w:right w:val="none" w:sz="0" w:space="0" w:color="auto"/>
      </w:divBdr>
      <w:divsChild>
        <w:div w:id="1639917726">
          <w:marLeft w:val="0"/>
          <w:marRight w:val="0"/>
          <w:marTop w:val="0"/>
          <w:marBottom w:val="0"/>
          <w:divBdr>
            <w:top w:val="none" w:sz="0" w:space="0" w:color="auto"/>
            <w:left w:val="none" w:sz="0" w:space="0" w:color="auto"/>
            <w:bottom w:val="none" w:sz="0" w:space="0" w:color="auto"/>
            <w:right w:val="none" w:sz="0" w:space="0" w:color="auto"/>
          </w:divBdr>
          <w:divsChild>
            <w:div w:id="2054115206">
              <w:marLeft w:val="0"/>
              <w:marRight w:val="0"/>
              <w:marTop w:val="0"/>
              <w:marBottom w:val="0"/>
              <w:divBdr>
                <w:top w:val="none" w:sz="0" w:space="0" w:color="auto"/>
                <w:left w:val="none" w:sz="0" w:space="0" w:color="auto"/>
                <w:bottom w:val="none" w:sz="0" w:space="0" w:color="auto"/>
                <w:right w:val="none" w:sz="0" w:space="0" w:color="auto"/>
              </w:divBdr>
              <w:divsChild>
                <w:div w:id="1868103970">
                  <w:marLeft w:val="0"/>
                  <w:marRight w:val="0"/>
                  <w:marTop w:val="0"/>
                  <w:marBottom w:val="0"/>
                  <w:divBdr>
                    <w:top w:val="none" w:sz="0" w:space="0" w:color="auto"/>
                    <w:left w:val="none" w:sz="0" w:space="0" w:color="auto"/>
                    <w:bottom w:val="none" w:sz="0" w:space="0" w:color="auto"/>
                    <w:right w:val="none" w:sz="0" w:space="0" w:color="auto"/>
                  </w:divBdr>
                  <w:divsChild>
                    <w:div w:id="1126193398">
                      <w:marLeft w:val="150"/>
                      <w:marRight w:val="150"/>
                      <w:marTop w:val="0"/>
                      <w:marBottom w:val="0"/>
                      <w:divBdr>
                        <w:top w:val="none" w:sz="0" w:space="0" w:color="auto"/>
                        <w:left w:val="none" w:sz="0" w:space="0" w:color="auto"/>
                        <w:bottom w:val="none" w:sz="0" w:space="0" w:color="auto"/>
                        <w:right w:val="none" w:sz="0" w:space="0" w:color="auto"/>
                      </w:divBdr>
                      <w:divsChild>
                        <w:div w:id="1870297695">
                          <w:marLeft w:val="0"/>
                          <w:marRight w:val="0"/>
                          <w:marTop w:val="0"/>
                          <w:marBottom w:val="0"/>
                          <w:divBdr>
                            <w:top w:val="none" w:sz="0" w:space="0" w:color="auto"/>
                            <w:left w:val="none" w:sz="0" w:space="0" w:color="auto"/>
                            <w:bottom w:val="none" w:sz="0" w:space="0" w:color="auto"/>
                            <w:right w:val="none" w:sz="0" w:space="0" w:color="auto"/>
                          </w:divBdr>
                          <w:divsChild>
                            <w:div w:id="1916167421">
                              <w:marLeft w:val="75"/>
                              <w:marRight w:val="0"/>
                              <w:marTop w:val="0"/>
                              <w:marBottom w:val="0"/>
                              <w:divBdr>
                                <w:top w:val="none" w:sz="0" w:space="0" w:color="auto"/>
                                <w:left w:val="none" w:sz="0" w:space="0" w:color="auto"/>
                                <w:bottom w:val="none" w:sz="0" w:space="0" w:color="auto"/>
                                <w:right w:val="none" w:sz="0" w:space="0" w:color="auto"/>
                              </w:divBdr>
                              <w:divsChild>
                                <w:div w:id="1086994842">
                                  <w:marLeft w:val="0"/>
                                  <w:marRight w:val="0"/>
                                  <w:marTop w:val="0"/>
                                  <w:marBottom w:val="0"/>
                                  <w:divBdr>
                                    <w:top w:val="none" w:sz="0" w:space="0" w:color="auto"/>
                                    <w:left w:val="none" w:sz="0" w:space="0" w:color="auto"/>
                                    <w:bottom w:val="none" w:sz="0" w:space="0" w:color="auto"/>
                                    <w:right w:val="none" w:sz="0" w:space="0" w:color="auto"/>
                                  </w:divBdr>
                                  <w:divsChild>
                                    <w:div w:id="1145928274">
                                      <w:marLeft w:val="0"/>
                                      <w:marRight w:val="0"/>
                                      <w:marTop w:val="0"/>
                                      <w:marBottom w:val="0"/>
                                      <w:divBdr>
                                        <w:top w:val="none" w:sz="0" w:space="0" w:color="auto"/>
                                        <w:left w:val="none" w:sz="0" w:space="0" w:color="auto"/>
                                        <w:bottom w:val="none" w:sz="0" w:space="0" w:color="auto"/>
                                        <w:right w:val="none" w:sz="0" w:space="0" w:color="auto"/>
                                      </w:divBdr>
                                      <w:divsChild>
                                        <w:div w:id="1307857510">
                                          <w:marLeft w:val="0"/>
                                          <w:marRight w:val="0"/>
                                          <w:marTop w:val="0"/>
                                          <w:marBottom w:val="0"/>
                                          <w:divBdr>
                                            <w:top w:val="none" w:sz="0" w:space="0" w:color="auto"/>
                                            <w:left w:val="none" w:sz="0" w:space="0" w:color="auto"/>
                                            <w:bottom w:val="none" w:sz="0" w:space="0" w:color="auto"/>
                                            <w:right w:val="none" w:sz="0" w:space="0" w:color="auto"/>
                                          </w:divBdr>
                                          <w:divsChild>
                                            <w:div w:id="1708338778">
                                              <w:marLeft w:val="0"/>
                                              <w:marRight w:val="0"/>
                                              <w:marTop w:val="0"/>
                                              <w:marBottom w:val="0"/>
                                              <w:divBdr>
                                                <w:top w:val="none" w:sz="0" w:space="0" w:color="auto"/>
                                                <w:left w:val="none" w:sz="0" w:space="0" w:color="auto"/>
                                                <w:bottom w:val="none" w:sz="0" w:space="0" w:color="auto"/>
                                                <w:right w:val="none" w:sz="0" w:space="0" w:color="auto"/>
                                              </w:divBdr>
                                              <w:divsChild>
                                                <w:div w:id="1240291760">
                                                  <w:marLeft w:val="0"/>
                                                  <w:marRight w:val="0"/>
                                                  <w:marTop w:val="0"/>
                                                  <w:marBottom w:val="0"/>
                                                  <w:divBdr>
                                                    <w:top w:val="none" w:sz="0" w:space="0" w:color="auto"/>
                                                    <w:left w:val="none" w:sz="0" w:space="0" w:color="auto"/>
                                                    <w:bottom w:val="none" w:sz="0" w:space="0" w:color="auto"/>
                                                    <w:right w:val="none" w:sz="0" w:space="0" w:color="auto"/>
                                                  </w:divBdr>
                                                  <w:divsChild>
                                                    <w:div w:id="1791238982">
                                                      <w:marLeft w:val="0"/>
                                                      <w:marRight w:val="0"/>
                                                      <w:marTop w:val="0"/>
                                                      <w:marBottom w:val="0"/>
                                                      <w:divBdr>
                                                        <w:top w:val="none" w:sz="0" w:space="0" w:color="auto"/>
                                                        <w:left w:val="none" w:sz="0" w:space="0" w:color="auto"/>
                                                        <w:bottom w:val="none" w:sz="0" w:space="0" w:color="auto"/>
                                                        <w:right w:val="none" w:sz="0" w:space="0" w:color="auto"/>
                                                      </w:divBdr>
                                                      <w:divsChild>
                                                        <w:div w:id="913049253">
                                                          <w:marLeft w:val="0"/>
                                                          <w:marRight w:val="0"/>
                                                          <w:marTop w:val="0"/>
                                                          <w:marBottom w:val="0"/>
                                                          <w:divBdr>
                                                            <w:top w:val="none" w:sz="0" w:space="0" w:color="auto"/>
                                                            <w:left w:val="none" w:sz="0" w:space="0" w:color="auto"/>
                                                            <w:bottom w:val="none" w:sz="0" w:space="0" w:color="auto"/>
                                                            <w:right w:val="none" w:sz="0" w:space="0" w:color="auto"/>
                                                          </w:divBdr>
                                                          <w:divsChild>
                                                            <w:div w:id="722485514">
                                                              <w:marLeft w:val="0"/>
                                                              <w:marRight w:val="0"/>
                                                              <w:marTop w:val="0"/>
                                                              <w:marBottom w:val="0"/>
                                                              <w:divBdr>
                                                                <w:top w:val="none" w:sz="0" w:space="0" w:color="auto"/>
                                                                <w:left w:val="none" w:sz="0" w:space="0" w:color="auto"/>
                                                                <w:bottom w:val="none" w:sz="0" w:space="0" w:color="auto"/>
                                                                <w:right w:val="none" w:sz="0" w:space="0" w:color="auto"/>
                                                              </w:divBdr>
                                                              <w:divsChild>
                                                                <w:div w:id="19624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5255925">
      <w:bodyDiv w:val="1"/>
      <w:marLeft w:val="0"/>
      <w:marRight w:val="0"/>
      <w:marTop w:val="0"/>
      <w:marBottom w:val="0"/>
      <w:divBdr>
        <w:top w:val="none" w:sz="0" w:space="0" w:color="auto"/>
        <w:left w:val="none" w:sz="0" w:space="0" w:color="auto"/>
        <w:bottom w:val="none" w:sz="0" w:space="0" w:color="auto"/>
        <w:right w:val="none" w:sz="0" w:space="0" w:color="auto"/>
      </w:divBdr>
      <w:divsChild>
        <w:div w:id="287856120">
          <w:marLeft w:val="0"/>
          <w:marRight w:val="0"/>
          <w:marTop w:val="0"/>
          <w:marBottom w:val="0"/>
          <w:divBdr>
            <w:top w:val="none" w:sz="0" w:space="0" w:color="auto"/>
            <w:left w:val="none" w:sz="0" w:space="0" w:color="auto"/>
            <w:bottom w:val="none" w:sz="0" w:space="0" w:color="auto"/>
            <w:right w:val="none" w:sz="0" w:space="0" w:color="auto"/>
          </w:divBdr>
        </w:div>
        <w:div w:id="891386093">
          <w:marLeft w:val="0"/>
          <w:marRight w:val="0"/>
          <w:marTop w:val="0"/>
          <w:marBottom w:val="0"/>
          <w:divBdr>
            <w:top w:val="none" w:sz="0" w:space="0" w:color="auto"/>
            <w:left w:val="none" w:sz="0" w:space="0" w:color="auto"/>
            <w:bottom w:val="none" w:sz="0" w:space="0" w:color="auto"/>
            <w:right w:val="none" w:sz="0" w:space="0" w:color="auto"/>
          </w:divBdr>
        </w:div>
        <w:div w:id="935942556">
          <w:marLeft w:val="0"/>
          <w:marRight w:val="0"/>
          <w:marTop w:val="0"/>
          <w:marBottom w:val="0"/>
          <w:divBdr>
            <w:top w:val="none" w:sz="0" w:space="0" w:color="auto"/>
            <w:left w:val="none" w:sz="0" w:space="0" w:color="auto"/>
            <w:bottom w:val="none" w:sz="0" w:space="0" w:color="auto"/>
            <w:right w:val="none" w:sz="0" w:space="0" w:color="auto"/>
          </w:divBdr>
        </w:div>
        <w:div w:id="1417706533">
          <w:marLeft w:val="0"/>
          <w:marRight w:val="0"/>
          <w:marTop w:val="0"/>
          <w:marBottom w:val="0"/>
          <w:divBdr>
            <w:top w:val="none" w:sz="0" w:space="0" w:color="auto"/>
            <w:left w:val="none" w:sz="0" w:space="0" w:color="auto"/>
            <w:bottom w:val="none" w:sz="0" w:space="0" w:color="auto"/>
            <w:right w:val="none" w:sz="0" w:space="0" w:color="auto"/>
          </w:divBdr>
        </w:div>
        <w:div w:id="1431662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OFFICE\Antrag%20FS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37721-2016-46DE-B413-F3FCAA92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 FSG.dot</Template>
  <TotalTime>0</TotalTime>
  <Pages>2</Pages>
  <Words>301</Words>
  <Characters>2054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Antrag Nr</vt:lpstr>
    </vt:vector>
  </TitlesOfParts>
  <Company>AK-Wien</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subject/>
  <dc:creator>beidler</dc:creator>
  <cp:keywords/>
  <cp:lastModifiedBy>AK Tirol Fertschnig, Olga</cp:lastModifiedBy>
  <cp:revision>4</cp:revision>
  <cp:lastPrinted>2022-10-27T12:49:00Z</cp:lastPrinted>
  <dcterms:created xsi:type="dcterms:W3CDTF">2022-10-27T12:49:00Z</dcterms:created>
  <dcterms:modified xsi:type="dcterms:W3CDTF">2022-10-28T06:51:00Z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